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C6" w:rsidRDefault="004C38C6" w:rsidP="004C38C6">
      <w:pPr>
        <w:jc w:val="center"/>
      </w:pPr>
      <w:r>
        <w:rPr>
          <w:noProof/>
          <w:lang w:eastAsia="pl-PL"/>
        </w:rPr>
        <w:drawing>
          <wp:inline distT="0" distB="0" distL="0" distR="0" wp14:anchorId="32962BF1" wp14:editId="46209052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C6" w:rsidRPr="00EE5512" w:rsidRDefault="004C38C6" w:rsidP="00DB4377">
      <w:pPr>
        <w:tabs>
          <w:tab w:val="left" w:pos="1470"/>
        </w:tabs>
        <w:jc w:val="right"/>
        <w:rPr>
          <w:b/>
          <w:sz w:val="24"/>
          <w:szCs w:val="24"/>
        </w:rPr>
      </w:pPr>
      <w:r w:rsidRPr="004C38C6">
        <w:rPr>
          <w:b/>
          <w:sz w:val="24"/>
          <w:szCs w:val="24"/>
        </w:rPr>
        <w:t>Załącznik n</w:t>
      </w:r>
      <w:r w:rsidR="00E749BC">
        <w:rPr>
          <w:b/>
          <w:sz w:val="24"/>
          <w:szCs w:val="24"/>
        </w:rPr>
        <w:t>r 1</w:t>
      </w:r>
      <w:r w:rsidR="00F54CF6">
        <w:rPr>
          <w:b/>
          <w:sz w:val="24"/>
          <w:szCs w:val="24"/>
        </w:rPr>
        <w:t>.1</w:t>
      </w:r>
      <w:r w:rsidR="00CC4B85">
        <w:rPr>
          <w:b/>
          <w:sz w:val="24"/>
          <w:szCs w:val="24"/>
        </w:rPr>
        <w:t xml:space="preserve"> do zapytania ofertowego nr </w:t>
      </w:r>
      <w:r w:rsidR="00E56836">
        <w:rPr>
          <w:b/>
          <w:sz w:val="24"/>
          <w:szCs w:val="24"/>
        </w:rPr>
        <w:t>4</w:t>
      </w:r>
      <w:r w:rsidRPr="004C38C6">
        <w:rPr>
          <w:b/>
          <w:sz w:val="24"/>
          <w:szCs w:val="24"/>
        </w:rPr>
        <w:t xml:space="preserve"> z dnia</w:t>
      </w:r>
      <w:r>
        <w:rPr>
          <w:b/>
          <w:sz w:val="24"/>
          <w:szCs w:val="24"/>
        </w:rPr>
        <w:t xml:space="preserve">  </w:t>
      </w:r>
      <w:r w:rsidR="000043A0">
        <w:rPr>
          <w:b/>
          <w:sz w:val="24"/>
          <w:szCs w:val="24"/>
        </w:rPr>
        <w:t>13</w:t>
      </w:r>
      <w:r w:rsidRPr="00EE5512">
        <w:rPr>
          <w:b/>
          <w:sz w:val="24"/>
          <w:szCs w:val="24"/>
        </w:rPr>
        <w:t>.</w:t>
      </w:r>
      <w:r w:rsidR="00E56836">
        <w:rPr>
          <w:b/>
          <w:sz w:val="24"/>
          <w:szCs w:val="24"/>
        </w:rPr>
        <w:t>10</w:t>
      </w:r>
      <w:r w:rsidRPr="00EE5512">
        <w:rPr>
          <w:b/>
          <w:sz w:val="24"/>
          <w:szCs w:val="24"/>
        </w:rPr>
        <w:t>.2017</w:t>
      </w:r>
      <w:proofErr w:type="gramStart"/>
      <w:r w:rsidRPr="00EE5512">
        <w:rPr>
          <w:b/>
          <w:sz w:val="24"/>
          <w:szCs w:val="24"/>
        </w:rPr>
        <w:t>r</w:t>
      </w:r>
      <w:proofErr w:type="gramEnd"/>
      <w:r w:rsidRPr="00EE5512">
        <w:rPr>
          <w:b/>
          <w:sz w:val="24"/>
          <w:szCs w:val="24"/>
        </w:rPr>
        <w:t>.</w:t>
      </w:r>
    </w:p>
    <w:p w:rsidR="004C38C6" w:rsidRDefault="00F54CF6" w:rsidP="004C38C6">
      <w:pPr>
        <w:tabs>
          <w:tab w:val="left" w:pos="1470"/>
        </w:tabs>
        <w:jc w:val="center"/>
        <w:rPr>
          <w:rFonts w:cs="Arial"/>
          <w:b/>
          <w:color w:val="000000" w:themeColor="text1"/>
        </w:rPr>
      </w:pPr>
      <w:r>
        <w:rPr>
          <w:b/>
          <w:sz w:val="24"/>
          <w:szCs w:val="24"/>
        </w:rPr>
        <w:t xml:space="preserve">OPIS DYGESTORIUM </w:t>
      </w:r>
      <w:r w:rsidRPr="0085355E">
        <w:rPr>
          <w:rFonts w:cs="Arial"/>
          <w:b/>
          <w:color w:val="000000" w:themeColor="text1"/>
        </w:rPr>
        <w:t>(</w:t>
      </w:r>
      <w:r>
        <w:rPr>
          <w:rFonts w:cs="Arial"/>
          <w:b/>
          <w:color w:val="000000" w:themeColor="text1"/>
        </w:rPr>
        <w:t>WYCIĄG CHEMICZNY) – 3000x900x2350 mm</w:t>
      </w:r>
    </w:p>
    <w:p w:rsidR="00EE5512" w:rsidRDefault="00EE5512" w:rsidP="00EE5512">
      <w:pPr>
        <w:spacing w:after="0" w:line="240" w:lineRule="auto"/>
        <w:ind w:left="1418" w:hanging="1418"/>
        <w:rPr>
          <w:rFonts w:cs="Arial"/>
        </w:rPr>
      </w:pPr>
      <w:r>
        <w:rPr>
          <w:rFonts w:cs="Arial"/>
        </w:rPr>
        <w:t>W</w:t>
      </w:r>
      <w:r w:rsidRPr="00F54CF6">
        <w:rPr>
          <w:rFonts w:cs="Arial"/>
        </w:rPr>
        <w:t xml:space="preserve">ykonane z materiałów niepalnych, </w:t>
      </w:r>
      <w:proofErr w:type="gramStart"/>
      <w:r w:rsidRPr="00F54CF6">
        <w:rPr>
          <w:rFonts w:cs="Arial"/>
        </w:rPr>
        <w:t>nie iskrzących</w:t>
      </w:r>
      <w:proofErr w:type="gramEnd"/>
      <w:r w:rsidRPr="00F54CF6">
        <w:rPr>
          <w:rFonts w:cs="Arial"/>
        </w:rPr>
        <w:t xml:space="preserve"> i nie kumulujących ładunków elektrostatycznych</w:t>
      </w:r>
      <w:r>
        <w:rPr>
          <w:rFonts w:cs="Arial"/>
        </w:rPr>
        <w:t>.</w:t>
      </w:r>
    </w:p>
    <w:p w:rsidR="00EE5512" w:rsidRDefault="00EE5512" w:rsidP="00EE5512">
      <w:pPr>
        <w:spacing w:after="0" w:line="240" w:lineRule="auto"/>
        <w:ind w:left="1418" w:hanging="1418"/>
        <w:rPr>
          <w:rFonts w:cs="Arial"/>
          <w:b/>
        </w:rPr>
      </w:pPr>
    </w:p>
    <w:p w:rsidR="00F54CF6" w:rsidRPr="00F54CF6" w:rsidRDefault="00F54CF6" w:rsidP="00F54CF6">
      <w:pPr>
        <w:spacing w:after="0" w:line="240" w:lineRule="auto"/>
        <w:ind w:left="1418" w:hanging="1418"/>
        <w:jc w:val="both"/>
        <w:rPr>
          <w:rFonts w:cs="Arial"/>
        </w:rPr>
      </w:pPr>
      <w:r w:rsidRPr="0085355E">
        <w:rPr>
          <w:rFonts w:cs="Arial"/>
          <w:b/>
        </w:rPr>
        <w:t xml:space="preserve">Przeznaczenie: </w:t>
      </w:r>
      <w:r w:rsidRPr="0085355E">
        <w:rPr>
          <w:rFonts w:cs="Arial"/>
        </w:rPr>
        <w:t>do prowadzenia prac laboratoryjnych z substancjami chemicznym</w:t>
      </w:r>
      <w:r>
        <w:rPr>
          <w:rFonts w:cs="Arial"/>
        </w:rPr>
        <w:t xml:space="preserve">i stałymi, ciekłymi i gazowymi </w:t>
      </w:r>
      <w:r w:rsidRPr="00F54CF6">
        <w:rPr>
          <w:rFonts w:cs="Arial"/>
        </w:rPr>
        <w:t>za wyjątkiem:</w:t>
      </w:r>
    </w:p>
    <w:p w:rsidR="00F54CF6" w:rsidRPr="00F54CF6" w:rsidRDefault="00F54CF6" w:rsidP="00EE5512">
      <w:pPr>
        <w:spacing w:after="0" w:line="240" w:lineRule="auto"/>
        <w:ind w:left="1560" w:hanging="1560"/>
        <w:jc w:val="both"/>
        <w:rPr>
          <w:rFonts w:cs="Arial"/>
        </w:rPr>
      </w:pPr>
      <w:r w:rsidRPr="0085355E">
        <w:rPr>
          <w:rFonts w:cs="Arial"/>
        </w:rPr>
        <w:t xml:space="preserve">                          </w:t>
      </w:r>
      <w:r w:rsidRPr="00F54CF6">
        <w:rPr>
          <w:rFonts w:cs="Arial"/>
        </w:rPr>
        <w:t>- związków fluorowodorowych i krzemo-fluorowodorowych</w:t>
      </w:r>
    </w:p>
    <w:p w:rsidR="00F54CF6" w:rsidRPr="0085355E" w:rsidRDefault="00F54CF6" w:rsidP="00F54CF6">
      <w:pPr>
        <w:spacing w:after="0" w:line="240" w:lineRule="auto"/>
        <w:jc w:val="both"/>
        <w:rPr>
          <w:rFonts w:cs="Arial"/>
        </w:rPr>
      </w:pPr>
      <w:r w:rsidRPr="0085355E">
        <w:rPr>
          <w:rFonts w:cs="Arial"/>
          <w:b/>
        </w:rPr>
        <w:t xml:space="preserve">                        </w:t>
      </w:r>
      <w:r w:rsidRPr="0085355E">
        <w:rPr>
          <w:rFonts w:cs="Arial"/>
        </w:rPr>
        <w:t xml:space="preserve">                            </w:t>
      </w:r>
    </w:p>
    <w:p w:rsidR="00F54CF6" w:rsidRPr="0085355E" w:rsidRDefault="00F54CF6" w:rsidP="00F54CF6">
      <w:pPr>
        <w:spacing w:after="0" w:line="240" w:lineRule="auto"/>
        <w:rPr>
          <w:rFonts w:cs="Arial"/>
        </w:rPr>
      </w:pPr>
      <w:r w:rsidRPr="0085355E">
        <w:rPr>
          <w:rFonts w:cs="Arial"/>
          <w:b/>
        </w:rPr>
        <w:t>Opis techniczny</w:t>
      </w:r>
      <w:r w:rsidRPr="0085355E">
        <w:rPr>
          <w:rFonts w:cs="Arial"/>
        </w:rPr>
        <w:t>:</w:t>
      </w:r>
    </w:p>
    <w:p w:rsidR="00F54CF6" w:rsidRPr="0085355E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wymiary</w:t>
      </w:r>
      <w:proofErr w:type="gramEnd"/>
      <w:r>
        <w:rPr>
          <w:rFonts w:cs="Arial"/>
        </w:rPr>
        <w:t xml:space="preserve"> zewnętrzne: 3000x900x2350 mm (+/- 5%)</w:t>
      </w:r>
    </w:p>
    <w:p w:rsidR="00F54CF6" w:rsidRPr="0085355E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wymiary</w:t>
      </w:r>
      <w:proofErr w:type="gramEnd"/>
      <w:r w:rsidRPr="0085355E">
        <w:rPr>
          <w:rFonts w:cs="Arial"/>
        </w:rPr>
        <w:t xml:space="preserve"> komory </w:t>
      </w:r>
      <w:r>
        <w:rPr>
          <w:rFonts w:cs="Arial"/>
        </w:rPr>
        <w:t>roboczej 2940x750x1200 mm (+/-2%)</w:t>
      </w:r>
    </w:p>
    <w:p w:rsidR="00F54CF6" w:rsidRPr="0085355E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podstawa</w:t>
      </w:r>
      <w:proofErr w:type="gramEnd"/>
      <w:r w:rsidRPr="0085355E">
        <w:rPr>
          <w:rFonts w:cs="Arial"/>
        </w:rPr>
        <w:t xml:space="preserve"> - stelaż stalowy z profilu min 80x40x3 mm lakierowany proszkowo farbą epoksydową</w:t>
      </w:r>
    </w:p>
    <w:p w:rsidR="00F54CF6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konstrukcja</w:t>
      </w:r>
      <w:proofErr w:type="gramEnd"/>
      <w:r w:rsidRPr="0085355E">
        <w:rPr>
          <w:rFonts w:cs="Arial"/>
        </w:rPr>
        <w:t xml:space="preserve"> nośna komor</w:t>
      </w:r>
      <w:r>
        <w:rPr>
          <w:rFonts w:cs="Arial"/>
        </w:rPr>
        <w:t>y – metalowa z wykorzystaniem profili zamkniętych min 20x20x1,5</w:t>
      </w:r>
      <w:r w:rsidRPr="0085355E">
        <w:rPr>
          <w:rFonts w:cs="Arial"/>
        </w:rPr>
        <w:t xml:space="preserve"> mm </w:t>
      </w:r>
    </w:p>
    <w:p w:rsidR="00F54CF6" w:rsidRPr="0085355E" w:rsidRDefault="00F54CF6" w:rsidP="00F54CF6">
      <w:pPr>
        <w:spacing w:after="0" w:line="240" w:lineRule="auto"/>
        <w:ind w:left="720"/>
        <w:rPr>
          <w:rFonts w:cs="Arial"/>
        </w:rPr>
      </w:pPr>
      <w:proofErr w:type="gramStart"/>
      <w:r>
        <w:rPr>
          <w:rFonts w:cs="Arial"/>
        </w:rPr>
        <w:t>i</w:t>
      </w:r>
      <w:proofErr w:type="gramEnd"/>
      <w:r>
        <w:rPr>
          <w:rFonts w:cs="Arial"/>
        </w:rPr>
        <w:t xml:space="preserve"> blachy ocynkowanej min. 1,5 mm – podwójna ścianka boczna metalowa</w:t>
      </w:r>
    </w:p>
    <w:p w:rsidR="00F54CF6" w:rsidRPr="0085355E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zewnętrzne</w:t>
      </w:r>
      <w:proofErr w:type="gramEnd"/>
      <w:r w:rsidRPr="0085355E">
        <w:rPr>
          <w:rFonts w:cs="Arial"/>
        </w:rPr>
        <w:t xml:space="preserve"> ściany komory z blachy ocynkowanej lakierowanej proszkowo</w:t>
      </w:r>
    </w:p>
    <w:p w:rsidR="00F54CF6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wnętrze</w:t>
      </w:r>
      <w:proofErr w:type="gramEnd"/>
      <w:r w:rsidRPr="0085355E">
        <w:rPr>
          <w:rFonts w:cs="Arial"/>
        </w:rPr>
        <w:t xml:space="preserve"> komory wyklejone </w:t>
      </w:r>
      <w:r>
        <w:rPr>
          <w:rFonts w:cs="Arial"/>
        </w:rPr>
        <w:t xml:space="preserve">chemoodporną, szkliwioną </w:t>
      </w:r>
      <w:r w:rsidRPr="0085355E">
        <w:rPr>
          <w:rFonts w:cs="Arial"/>
        </w:rPr>
        <w:t>ceramiką wielkoformatową</w:t>
      </w:r>
    </w:p>
    <w:p w:rsidR="00F54CF6" w:rsidRPr="0085355E" w:rsidRDefault="00F54CF6" w:rsidP="00F54CF6">
      <w:pPr>
        <w:spacing w:after="0" w:line="240" w:lineRule="auto"/>
        <w:ind w:left="720"/>
        <w:rPr>
          <w:rFonts w:cs="Arial"/>
        </w:rPr>
      </w:pPr>
      <w:r w:rsidRPr="0085355E">
        <w:rPr>
          <w:rFonts w:cs="Arial"/>
        </w:rPr>
        <w:t xml:space="preserve"> </w:t>
      </w:r>
      <w:r>
        <w:rPr>
          <w:rFonts w:cs="Arial"/>
        </w:rPr>
        <w:t>- minimalny wymiar płyt 1200x700 mm</w:t>
      </w:r>
    </w:p>
    <w:p w:rsidR="00F54CF6" w:rsidRPr="0085355E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wentylacja</w:t>
      </w:r>
      <w:proofErr w:type="gramEnd"/>
      <w:r w:rsidRPr="0085355E">
        <w:rPr>
          <w:rFonts w:cs="Arial"/>
        </w:rPr>
        <w:t xml:space="preserve"> szczelinowa przez podwójna ścianę tylną</w:t>
      </w:r>
      <w:r>
        <w:rPr>
          <w:rFonts w:cs="Arial"/>
        </w:rPr>
        <w:t xml:space="preserve"> zapewniająca dolny i górny odciąg oparów</w:t>
      </w:r>
      <w:r w:rsidRPr="0085355E">
        <w:rPr>
          <w:rFonts w:cs="Arial"/>
        </w:rPr>
        <w:t xml:space="preserve"> </w:t>
      </w:r>
    </w:p>
    <w:p w:rsidR="00F54CF6" w:rsidRPr="0085355E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szczelina</w:t>
      </w:r>
      <w:proofErr w:type="gramEnd"/>
      <w:r w:rsidRPr="0085355E">
        <w:rPr>
          <w:rFonts w:cs="Arial"/>
        </w:rPr>
        <w:t>: ceramika wielkoformatowa</w:t>
      </w:r>
      <w:r>
        <w:rPr>
          <w:rFonts w:cs="Arial"/>
        </w:rPr>
        <w:t xml:space="preserve"> </w:t>
      </w:r>
    </w:p>
    <w:p w:rsidR="00F54CF6" w:rsidRPr="00F54CF6" w:rsidRDefault="00F54CF6" w:rsidP="00F54CF6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gramStart"/>
      <w:r w:rsidRPr="00F54CF6">
        <w:rPr>
          <w:rFonts w:cs="Arial"/>
        </w:rPr>
        <w:t>blat</w:t>
      </w:r>
      <w:proofErr w:type="gramEnd"/>
      <w:r w:rsidRPr="00F54CF6">
        <w:rPr>
          <w:rFonts w:cs="Arial"/>
        </w:rPr>
        <w:t xml:space="preserve"> roboczy:</w:t>
      </w:r>
    </w:p>
    <w:p w:rsidR="00F54CF6" w:rsidRDefault="00F54CF6" w:rsidP="00F54CF6">
      <w:pPr>
        <w:spacing w:after="0" w:line="240" w:lineRule="auto"/>
        <w:ind w:left="720"/>
        <w:rPr>
          <w:rFonts w:cs="Arial"/>
        </w:rPr>
      </w:pPr>
      <w:r w:rsidRPr="0085355E">
        <w:rPr>
          <w:rFonts w:cs="Arial"/>
        </w:rPr>
        <w:t xml:space="preserve">- lita ceramika techniczna </w:t>
      </w:r>
      <w:r w:rsidR="00E91529" w:rsidRPr="000043A0">
        <w:rPr>
          <w:rFonts w:cs="Arial"/>
        </w:rPr>
        <w:t xml:space="preserve">(grubość </w:t>
      </w:r>
      <w:r w:rsidR="0030037A" w:rsidRPr="000043A0">
        <w:rPr>
          <w:rFonts w:cs="Arial"/>
        </w:rPr>
        <w:t xml:space="preserve">min </w:t>
      </w:r>
      <w:r w:rsidR="00E91529" w:rsidRPr="000043A0">
        <w:rPr>
          <w:rFonts w:cs="Arial"/>
        </w:rPr>
        <w:t xml:space="preserve">33mm) </w:t>
      </w:r>
      <w:r w:rsidRPr="0085355E">
        <w:rPr>
          <w:rFonts w:cs="Arial"/>
        </w:rPr>
        <w:t>ze zintegrowanym podniesionym obrzeżem z 4 stron</w:t>
      </w:r>
      <w:r>
        <w:rPr>
          <w:rFonts w:cs="Arial"/>
        </w:rPr>
        <w:t xml:space="preserve"> (spiek ceramiczny)</w:t>
      </w:r>
    </w:p>
    <w:p w:rsidR="00F54CF6" w:rsidRDefault="00F54CF6" w:rsidP="00F54CF6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2  niezależne</w:t>
      </w:r>
      <w:proofErr w:type="gramEnd"/>
      <w:r>
        <w:rPr>
          <w:rFonts w:cs="Arial"/>
        </w:rPr>
        <w:t xml:space="preserve"> blaty łączone na środku</w:t>
      </w:r>
    </w:p>
    <w:p w:rsidR="00DB4377" w:rsidRPr="000043A0" w:rsidRDefault="00DB4377" w:rsidP="00F54CF6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>- lita ceramika techniczna o odporności chemicznej potwierdzonej przez laboratorium zewnętrzne na: kwas azotowy min. 65%, kwas chlorowodorowy min. 35%, kwas fosforowy m</w:t>
      </w:r>
      <w:r w:rsidR="009E29F6">
        <w:rPr>
          <w:rFonts w:cs="Arial"/>
        </w:rPr>
        <w:t xml:space="preserve">in. 80%, kwas siarkowy min. 95%, </w:t>
      </w:r>
      <w:r w:rsidR="009E29F6" w:rsidRPr="000043A0">
        <w:rPr>
          <w:rFonts w:cs="Arial"/>
        </w:rPr>
        <w:t xml:space="preserve">wodorotlenek sodu min. 40%, toluen, ksylen, aceton </w:t>
      </w:r>
      <w:r w:rsidRPr="000043A0">
        <w:rPr>
          <w:rFonts w:cs="Arial"/>
        </w:rPr>
        <w:t>oraz barwniki: czerwień kongo min. 1% oraz indygokarmin min. 5%</w:t>
      </w:r>
    </w:p>
    <w:p w:rsidR="00E91529" w:rsidRPr="000043A0" w:rsidRDefault="00E91529" w:rsidP="00F54CF6">
      <w:pPr>
        <w:spacing w:after="0" w:line="240" w:lineRule="auto"/>
        <w:ind w:left="720"/>
        <w:rPr>
          <w:rFonts w:cs="Arial"/>
        </w:rPr>
      </w:pPr>
      <w:r w:rsidRPr="000043A0">
        <w:rPr>
          <w:rFonts w:cs="Arial"/>
        </w:rPr>
        <w:t>- lita ceramika techniczna o odporności mechanicznej (obciążenie min. 1550xrozmiary blatu) oraz termicznej (krótkotrwała ekspozycja powierzchniowa do 800</w:t>
      </w:r>
      <w:r w:rsidRPr="000043A0">
        <w:rPr>
          <w:rFonts w:cs="Arial"/>
        </w:rPr>
        <w:sym w:font="Symbol" w:char="F0B0"/>
      </w:r>
      <w:r w:rsidRPr="000043A0">
        <w:rPr>
          <w:rFonts w:cs="Arial"/>
        </w:rPr>
        <w:t>C)</w:t>
      </w:r>
    </w:p>
    <w:p w:rsidR="00F54CF6" w:rsidRPr="0085355E" w:rsidRDefault="00F54CF6" w:rsidP="00F54CF6">
      <w:pPr>
        <w:spacing w:after="0" w:line="240" w:lineRule="auto"/>
        <w:ind w:left="360"/>
        <w:rPr>
          <w:rFonts w:cs="Arial"/>
        </w:rPr>
      </w:pPr>
      <w:r w:rsidRPr="0085355E">
        <w:rPr>
          <w:rFonts w:cs="Arial"/>
        </w:rPr>
        <w:t xml:space="preserve">      - otwór pod </w:t>
      </w:r>
      <w:proofErr w:type="spellStart"/>
      <w:r w:rsidRPr="0085355E">
        <w:rPr>
          <w:rFonts w:cs="Arial"/>
        </w:rPr>
        <w:t>zlewik</w:t>
      </w:r>
      <w:proofErr w:type="spellEnd"/>
      <w:r w:rsidRPr="0085355E">
        <w:rPr>
          <w:rFonts w:cs="Arial"/>
        </w:rPr>
        <w:t xml:space="preserve"> z prawej strony przy ścianie tylnej – otwór glazurowany</w:t>
      </w:r>
      <w:r>
        <w:rPr>
          <w:rFonts w:cs="Arial"/>
        </w:rPr>
        <w:t xml:space="preserve"> w każdym blacie</w:t>
      </w:r>
    </w:p>
    <w:p w:rsidR="00F54CF6" w:rsidRPr="0085355E" w:rsidRDefault="00F54CF6" w:rsidP="00F54CF6">
      <w:pPr>
        <w:spacing w:after="0" w:line="240" w:lineRule="auto"/>
        <w:rPr>
          <w:rFonts w:cs="Arial"/>
        </w:rPr>
      </w:pPr>
      <w:r w:rsidRPr="0085355E">
        <w:rPr>
          <w:rFonts w:cs="Arial"/>
        </w:rPr>
        <w:t xml:space="preserve">           </w:t>
      </w:r>
      <w:r>
        <w:rPr>
          <w:rFonts w:cs="Arial"/>
        </w:rPr>
        <w:t xml:space="preserve"> </w:t>
      </w:r>
      <w:r w:rsidRPr="0085355E">
        <w:rPr>
          <w:rFonts w:cs="Arial"/>
        </w:rPr>
        <w:t xml:space="preserve"> - </w:t>
      </w:r>
      <w:proofErr w:type="spellStart"/>
      <w:r w:rsidRPr="0085355E">
        <w:rPr>
          <w:rFonts w:cs="Arial"/>
        </w:rPr>
        <w:t>zlewik</w:t>
      </w:r>
      <w:proofErr w:type="spellEnd"/>
      <w:r w:rsidRPr="0085355E">
        <w:rPr>
          <w:rFonts w:cs="Arial"/>
        </w:rPr>
        <w:t xml:space="preserve"> ceramiczny z ceramiki litej 250x100 mm podklejany</w:t>
      </w:r>
      <w:bookmarkStart w:id="0" w:name="_GoBack"/>
      <w:bookmarkEnd w:id="0"/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 ścianie tylnej </w:t>
      </w:r>
      <w:r w:rsidRPr="0085355E">
        <w:rPr>
          <w:rFonts w:cs="Arial"/>
        </w:rPr>
        <w:t xml:space="preserve">wylewka zimnej </w:t>
      </w:r>
      <w:proofErr w:type="gramStart"/>
      <w:r w:rsidRPr="0085355E">
        <w:rPr>
          <w:rFonts w:cs="Arial"/>
        </w:rPr>
        <w:t>wody  w</w:t>
      </w:r>
      <w:proofErr w:type="gramEnd"/>
      <w:r w:rsidRPr="0085355E">
        <w:rPr>
          <w:rFonts w:cs="Arial"/>
        </w:rPr>
        <w:t xml:space="preserve"> powłoce chemoodpornej </w:t>
      </w:r>
      <w:r>
        <w:rPr>
          <w:rFonts w:cs="Arial"/>
        </w:rPr>
        <w:t>x 2 szt.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zawór</w:t>
      </w:r>
      <w:proofErr w:type="gramEnd"/>
      <w:r w:rsidRPr="0085355E">
        <w:rPr>
          <w:rFonts w:cs="Arial"/>
        </w:rPr>
        <w:t xml:space="preserve"> wody w panelu pod blatem, poza komorą roboczą </w:t>
      </w:r>
      <w:r>
        <w:rPr>
          <w:rFonts w:cs="Arial"/>
        </w:rPr>
        <w:t>x 2 szt.</w:t>
      </w:r>
    </w:p>
    <w:p w:rsidR="00F54CF6" w:rsidRPr="0085355E" w:rsidRDefault="00F54CF6" w:rsidP="00F54CF6">
      <w:pPr>
        <w:spacing w:after="0" w:line="240" w:lineRule="auto"/>
        <w:ind w:left="720"/>
        <w:rPr>
          <w:rFonts w:cs="Arial"/>
        </w:rPr>
      </w:pPr>
      <w:r w:rsidRPr="0085355E">
        <w:rPr>
          <w:rFonts w:cs="Arial"/>
        </w:rPr>
        <w:t>(oznaczenia kolorystyczne zgodne z EN 13795)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szyba</w:t>
      </w:r>
      <w:proofErr w:type="gramEnd"/>
      <w:r w:rsidRPr="0085355E">
        <w:rPr>
          <w:rFonts w:cs="Arial"/>
        </w:rPr>
        <w:t xml:space="preserve"> przednia bezpieczna hartowana 4 mm </w:t>
      </w:r>
      <w:r>
        <w:rPr>
          <w:rFonts w:cs="Arial"/>
        </w:rPr>
        <w:t xml:space="preserve">dzielona na 2 części </w:t>
      </w:r>
      <w:r w:rsidRPr="0085355E">
        <w:rPr>
          <w:rFonts w:cs="Arial"/>
        </w:rPr>
        <w:t>podno</w:t>
      </w:r>
      <w:r w:rsidR="00A631F4">
        <w:rPr>
          <w:rFonts w:cs="Arial"/>
        </w:rPr>
        <w:t>szona na ułożyskowanych rolkach</w:t>
      </w:r>
      <w:r w:rsidRPr="0085355E">
        <w:rPr>
          <w:rFonts w:cs="Arial"/>
        </w:rPr>
        <w:t xml:space="preserve"> </w:t>
      </w:r>
      <w:r>
        <w:rPr>
          <w:rFonts w:cs="Arial"/>
        </w:rPr>
        <w:t xml:space="preserve">z </w:t>
      </w:r>
      <w:proofErr w:type="gramStart"/>
      <w:r>
        <w:rPr>
          <w:rFonts w:cs="Arial"/>
        </w:rPr>
        <w:t>przeciwwagą</w:t>
      </w:r>
      <w:proofErr w:type="gramEnd"/>
      <w:r>
        <w:rPr>
          <w:rFonts w:cs="Arial"/>
        </w:rPr>
        <w:t xml:space="preserve">, ramki okna z </w:t>
      </w:r>
      <w:r w:rsidRPr="0085355E">
        <w:rPr>
          <w:rFonts w:cs="Arial"/>
        </w:rPr>
        <w:t>oksydowanego aluminium</w:t>
      </w:r>
      <w:r>
        <w:rPr>
          <w:rFonts w:cs="Arial"/>
        </w:rPr>
        <w:t xml:space="preserve"> lakierowanego proszkowo</w:t>
      </w:r>
      <w:r w:rsidRPr="0085355E">
        <w:rPr>
          <w:rFonts w:cs="Arial"/>
        </w:rPr>
        <w:t xml:space="preserve"> 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system</w:t>
      </w:r>
      <w:proofErr w:type="gramEnd"/>
      <w:r w:rsidRPr="0085355E">
        <w:rPr>
          <w:rFonts w:cs="Arial"/>
        </w:rPr>
        <w:t xml:space="preserve"> zabezpieczający przed spadkiem okna w przypadku zerwania się cięgna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boczne</w:t>
      </w:r>
      <w:proofErr w:type="gramEnd"/>
      <w:r w:rsidRPr="0085355E">
        <w:rPr>
          <w:rFonts w:cs="Arial"/>
        </w:rPr>
        <w:t xml:space="preserve"> osłony pionowe okna wyprofilowane aerodynamicznie ze stali nierdzewnej lakierowanej proszkowo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sygnalizacja podnoszenia okna powyżej</w:t>
      </w:r>
      <w:r w:rsidRPr="0085355E">
        <w:rPr>
          <w:rFonts w:cs="Arial"/>
        </w:rPr>
        <w:t xml:space="preserve"> wysokości 50</w:t>
      </w:r>
      <w:r>
        <w:rPr>
          <w:rFonts w:cs="Arial"/>
        </w:rPr>
        <w:t xml:space="preserve"> cm </w:t>
      </w:r>
      <w:proofErr w:type="gramStart"/>
      <w:r>
        <w:rPr>
          <w:rFonts w:cs="Arial"/>
        </w:rPr>
        <w:t xml:space="preserve">z </w:t>
      </w:r>
      <w:r w:rsidRPr="0085355E">
        <w:rPr>
          <w:rFonts w:cs="Arial"/>
        </w:rPr>
        <w:t xml:space="preserve"> na</w:t>
      </w:r>
      <w:proofErr w:type="gramEnd"/>
      <w:r w:rsidRPr="0085355E">
        <w:rPr>
          <w:rFonts w:cs="Arial"/>
        </w:rPr>
        <w:t xml:space="preserve"> panelu kontrolnym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 standardzie 6 </w:t>
      </w:r>
      <w:proofErr w:type="gramStart"/>
      <w:r>
        <w:rPr>
          <w:rFonts w:cs="Arial"/>
        </w:rPr>
        <w:t>gniazd</w:t>
      </w:r>
      <w:r w:rsidRPr="0085355E">
        <w:rPr>
          <w:rFonts w:cs="Arial"/>
        </w:rPr>
        <w:t xml:space="preserve">  230V</w:t>
      </w:r>
      <w:proofErr w:type="gramEnd"/>
      <w:r w:rsidRPr="0085355E">
        <w:rPr>
          <w:rFonts w:cs="Arial"/>
        </w:rPr>
        <w:t xml:space="preserve"> /16A IP 44 w panelu pod blatem 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85355E">
        <w:rPr>
          <w:rFonts w:cs="Arial"/>
        </w:rPr>
        <w:t xml:space="preserve">oświetlenie komory w obudowie </w:t>
      </w:r>
      <w:proofErr w:type="gramStart"/>
      <w:r w:rsidRPr="0085355E">
        <w:rPr>
          <w:rFonts w:cs="Arial"/>
        </w:rPr>
        <w:t>IP55  przez</w:t>
      </w:r>
      <w:proofErr w:type="gramEnd"/>
      <w:r w:rsidRPr="0085355E">
        <w:rPr>
          <w:rFonts w:cs="Arial"/>
        </w:rPr>
        <w:t xml:space="preserve"> szklany sufit poza komorą roboczą ,</w:t>
      </w:r>
    </w:p>
    <w:p w:rsidR="00F54CF6" w:rsidRPr="0085355E" w:rsidRDefault="00F54CF6" w:rsidP="00F54CF6">
      <w:pPr>
        <w:spacing w:after="0" w:line="240" w:lineRule="auto"/>
        <w:ind w:left="720"/>
        <w:rPr>
          <w:rFonts w:cs="Arial"/>
        </w:rPr>
      </w:pPr>
      <w:proofErr w:type="gramStart"/>
      <w:r w:rsidRPr="0085355E">
        <w:rPr>
          <w:rFonts w:cs="Arial"/>
        </w:rPr>
        <w:t>włącznik</w:t>
      </w:r>
      <w:proofErr w:type="gramEnd"/>
      <w:r w:rsidRPr="0085355E">
        <w:rPr>
          <w:rFonts w:cs="Arial"/>
        </w:rPr>
        <w:t xml:space="preserve"> oświetlenia w panelu kontrolnym</w:t>
      </w:r>
      <w:r>
        <w:rPr>
          <w:rFonts w:cs="Arial"/>
        </w:rPr>
        <w:t xml:space="preserve"> min 4 x 36W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komin</w:t>
      </w:r>
      <w:proofErr w:type="gramEnd"/>
      <w:r w:rsidRPr="0085355E">
        <w:rPr>
          <w:rFonts w:cs="Arial"/>
        </w:rPr>
        <w:t xml:space="preserve"> wentylacyjny ze stali kwasoodpornej 316L (1.4404) </w:t>
      </w:r>
      <w:proofErr w:type="gramStart"/>
      <w:r>
        <w:rPr>
          <w:rFonts w:cs="Arial"/>
        </w:rPr>
        <w:t>x</w:t>
      </w:r>
      <w:proofErr w:type="gramEnd"/>
      <w:r>
        <w:rPr>
          <w:rFonts w:cs="Arial"/>
        </w:rPr>
        <w:t xml:space="preserve"> 2 szt.</w:t>
      </w:r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średnice </w:t>
      </w:r>
      <w:proofErr w:type="gramStart"/>
      <w:r>
        <w:rPr>
          <w:rFonts w:cs="Arial"/>
        </w:rPr>
        <w:t>kominów</w:t>
      </w:r>
      <w:r w:rsidRPr="0085355E">
        <w:rPr>
          <w:rFonts w:cs="Arial"/>
        </w:rPr>
        <w:t xml:space="preserve"> :  195 mm</w:t>
      </w:r>
      <w:proofErr w:type="gramEnd"/>
    </w:p>
    <w:p w:rsidR="00F54CF6" w:rsidRPr="0085355E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system</w:t>
      </w:r>
      <w:proofErr w:type="gramEnd"/>
      <w:r w:rsidRPr="0085355E">
        <w:rPr>
          <w:rFonts w:cs="Arial"/>
        </w:rPr>
        <w:t xml:space="preserve"> kontroli wentylacji z sygnalizacją akustyczną i wizualną przekroczenia stanów alarmowych, z bieżącym odczytem wartości przepływu, z sygnalizatorem przekroczenia temperatury w przewodzie kominowym powyżej 50 stopni C.</w:t>
      </w:r>
    </w:p>
    <w:p w:rsidR="00F54CF6" w:rsidRPr="0085355E" w:rsidRDefault="00F54CF6" w:rsidP="00F54CF6">
      <w:pPr>
        <w:spacing w:after="0" w:line="240" w:lineRule="auto"/>
        <w:ind w:left="720"/>
        <w:rPr>
          <w:rFonts w:cs="Arial"/>
        </w:rPr>
      </w:pPr>
      <w:proofErr w:type="gramStart"/>
      <w:r w:rsidRPr="0085355E">
        <w:rPr>
          <w:rFonts w:cs="Arial"/>
        </w:rPr>
        <w:t>z</w:t>
      </w:r>
      <w:proofErr w:type="gramEnd"/>
      <w:r w:rsidRPr="0085355E">
        <w:rPr>
          <w:rFonts w:cs="Arial"/>
        </w:rPr>
        <w:t xml:space="preserve"> podtrzymaniem akumulatorowym, zgodny z PN-EN 14175</w:t>
      </w:r>
      <w:r>
        <w:rPr>
          <w:rFonts w:cs="Arial"/>
        </w:rPr>
        <w:t xml:space="preserve"> x 2 szt.</w:t>
      </w:r>
    </w:p>
    <w:p w:rsidR="00F54CF6" w:rsidRDefault="00F54CF6" w:rsidP="00F54CF6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85355E">
        <w:rPr>
          <w:rFonts w:cs="Arial"/>
        </w:rPr>
        <w:lastRenderedPageBreak/>
        <w:t>szafki: wyklejone tworzywem chemoodpornym, drzwi oznaczone napisami (kwasy, zasady)</w:t>
      </w:r>
      <w:r>
        <w:rPr>
          <w:rFonts w:cs="Arial"/>
        </w:rPr>
        <w:t xml:space="preserve"> </w:t>
      </w:r>
      <w:r w:rsidRPr="0085355E">
        <w:rPr>
          <w:rFonts w:cs="Arial"/>
        </w:rPr>
        <w:t xml:space="preserve">i piktogramami „substancja </w:t>
      </w:r>
      <w:proofErr w:type="gramStart"/>
      <w:r w:rsidRPr="0085355E">
        <w:rPr>
          <w:rFonts w:cs="Arial"/>
        </w:rPr>
        <w:t xml:space="preserve">żrąca” , </w:t>
      </w:r>
      <w:proofErr w:type="gramEnd"/>
      <w:r w:rsidRPr="0085355E">
        <w:rPr>
          <w:rFonts w:cs="Arial"/>
        </w:rPr>
        <w:t>podłączone przewodem do wentylacji g</w:t>
      </w:r>
      <w:r>
        <w:rPr>
          <w:rFonts w:cs="Arial"/>
        </w:rPr>
        <w:t xml:space="preserve">łównej dygestorium </w:t>
      </w:r>
    </w:p>
    <w:p w:rsidR="00F54CF6" w:rsidRDefault="00F54CF6" w:rsidP="00F54CF6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4 </w:t>
      </w:r>
      <w:r w:rsidRPr="0085355E">
        <w:rPr>
          <w:rFonts w:cs="Arial"/>
        </w:rPr>
        <w:t>x750</w:t>
      </w:r>
      <w:r>
        <w:rPr>
          <w:rFonts w:cs="Arial"/>
        </w:rPr>
        <w:t xml:space="preserve"> mm zawiasy chemoodporne, wentylowane, podłączone do głównej instalacji wywiewnej</w:t>
      </w:r>
    </w:p>
    <w:p w:rsidR="00F54CF6" w:rsidRDefault="00F54CF6" w:rsidP="00F54CF6">
      <w:pPr>
        <w:spacing w:after="0" w:line="240" w:lineRule="auto"/>
        <w:ind w:left="720"/>
        <w:rPr>
          <w:rFonts w:cs="Arial"/>
        </w:rPr>
      </w:pPr>
      <w:proofErr w:type="gramStart"/>
      <w:r>
        <w:rPr>
          <w:rFonts w:cs="Arial"/>
        </w:rPr>
        <w:t>dygestorium</w:t>
      </w:r>
      <w:proofErr w:type="gramEnd"/>
    </w:p>
    <w:p w:rsidR="00BE2C3D" w:rsidRPr="00EE5512" w:rsidRDefault="00F54CF6" w:rsidP="00EE5512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85355E">
        <w:rPr>
          <w:rFonts w:cs="Arial"/>
        </w:rPr>
        <w:t>instruk</w:t>
      </w:r>
      <w:r>
        <w:rPr>
          <w:rFonts w:cs="Arial"/>
        </w:rPr>
        <w:t>cja</w:t>
      </w:r>
      <w:proofErr w:type="gramEnd"/>
      <w:r>
        <w:rPr>
          <w:rFonts w:cs="Arial"/>
        </w:rPr>
        <w:t>, deklaracja CE w j. polskim</w:t>
      </w:r>
    </w:p>
    <w:sectPr w:rsidR="00BE2C3D" w:rsidRPr="00EE5512" w:rsidSect="00BE2C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2014"/>
    <w:multiLevelType w:val="hybridMultilevel"/>
    <w:tmpl w:val="1866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D1957"/>
    <w:multiLevelType w:val="hybridMultilevel"/>
    <w:tmpl w:val="299A6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C6"/>
    <w:rsid w:val="000043A0"/>
    <w:rsid w:val="002520DC"/>
    <w:rsid w:val="002B5E6A"/>
    <w:rsid w:val="0030037A"/>
    <w:rsid w:val="004C38C6"/>
    <w:rsid w:val="009E29F6"/>
    <w:rsid w:val="00A631F4"/>
    <w:rsid w:val="00BE2C3D"/>
    <w:rsid w:val="00CC4B85"/>
    <w:rsid w:val="00DB4377"/>
    <w:rsid w:val="00E56836"/>
    <w:rsid w:val="00E749BC"/>
    <w:rsid w:val="00E91529"/>
    <w:rsid w:val="00EE5512"/>
    <w:rsid w:val="00F5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A22A-4F3C-459B-8A44-E65C7B6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Pierzchała</dc:creator>
  <cp:keywords/>
  <dc:description/>
  <cp:lastModifiedBy>Agnieszka Pierzchała</cp:lastModifiedBy>
  <cp:revision>5</cp:revision>
  <dcterms:created xsi:type="dcterms:W3CDTF">2017-10-11T17:22:00Z</dcterms:created>
  <dcterms:modified xsi:type="dcterms:W3CDTF">2017-10-13T08:00:00Z</dcterms:modified>
</cp:coreProperties>
</file>