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AA14D" w14:textId="77777777" w:rsidR="00B717A4" w:rsidRDefault="00B717A4" w:rsidP="00B717A4">
      <w:pPr>
        <w:spacing w:line="276" w:lineRule="auto"/>
        <w:jc w:val="center"/>
        <w:rPr>
          <w:rFonts w:ascii="Arial" w:hAnsi="Arial" w:cs="Arial"/>
          <w:b/>
          <w:sz w:val="28"/>
          <w:szCs w:val="28"/>
        </w:rPr>
      </w:pPr>
      <w:r>
        <w:rPr>
          <w:noProof/>
        </w:rPr>
        <w:drawing>
          <wp:inline distT="0" distB="0" distL="0" distR="0" wp14:anchorId="1258F61D" wp14:editId="79E66058">
            <wp:extent cx="5760720" cy="72952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 firmowy_UE_gor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729521"/>
                    </a:xfrm>
                    <a:prstGeom prst="rect">
                      <a:avLst/>
                    </a:prstGeom>
                  </pic:spPr>
                </pic:pic>
              </a:graphicData>
            </a:graphic>
          </wp:inline>
        </w:drawing>
      </w:r>
    </w:p>
    <w:p w14:paraId="7FAAD2A6" w14:textId="77777777" w:rsidR="00B717A4" w:rsidRPr="00305A0C" w:rsidRDefault="00B717A4" w:rsidP="00B717A4">
      <w:pPr>
        <w:spacing w:line="276" w:lineRule="auto"/>
        <w:jc w:val="center"/>
        <w:rPr>
          <w:rFonts w:ascii="Arial" w:hAnsi="Arial" w:cs="Arial"/>
          <w:b/>
          <w:sz w:val="28"/>
          <w:szCs w:val="28"/>
        </w:rPr>
      </w:pPr>
    </w:p>
    <w:p w14:paraId="576015AD" w14:textId="5A1FC73E" w:rsidR="00B717A4" w:rsidRPr="00305A0C" w:rsidRDefault="004014AE" w:rsidP="00167197">
      <w:pPr>
        <w:pBdr>
          <w:top w:val="single" w:sz="4" w:space="1" w:color="auto"/>
          <w:left w:val="single" w:sz="4" w:space="4" w:color="auto"/>
          <w:bottom w:val="single" w:sz="4" w:space="0" w:color="auto"/>
          <w:right w:val="single" w:sz="4" w:space="4" w:color="auto"/>
        </w:pBdr>
        <w:shd w:val="clear" w:color="auto" w:fill="95B3D7"/>
        <w:spacing w:line="360" w:lineRule="auto"/>
        <w:jc w:val="center"/>
        <w:rPr>
          <w:rFonts w:ascii="Arial" w:hAnsi="Arial" w:cs="Arial"/>
          <w:b/>
          <w:color w:val="FFFFFF"/>
          <w:sz w:val="40"/>
          <w:szCs w:val="44"/>
        </w:rPr>
      </w:pPr>
      <w:r>
        <w:rPr>
          <w:rFonts w:ascii="Arial" w:hAnsi="Arial" w:cs="Arial"/>
          <w:b/>
          <w:color w:val="FFFFFF"/>
          <w:sz w:val="40"/>
          <w:szCs w:val="44"/>
        </w:rPr>
        <w:t>Zapytanie ofertowe nr 3</w:t>
      </w:r>
      <w:r w:rsidR="009F216E">
        <w:rPr>
          <w:rFonts w:ascii="Arial" w:hAnsi="Arial" w:cs="Arial"/>
          <w:b/>
          <w:color w:val="FFFFFF"/>
          <w:sz w:val="40"/>
          <w:szCs w:val="44"/>
        </w:rPr>
        <w:t xml:space="preserve"> z dnia </w:t>
      </w:r>
      <w:r>
        <w:rPr>
          <w:rFonts w:ascii="Arial" w:hAnsi="Arial" w:cs="Arial"/>
          <w:b/>
          <w:color w:val="FFFFFF"/>
          <w:sz w:val="40"/>
          <w:szCs w:val="44"/>
        </w:rPr>
        <w:t>05</w:t>
      </w:r>
      <w:r w:rsidR="009F216E">
        <w:rPr>
          <w:rFonts w:ascii="Arial" w:hAnsi="Arial" w:cs="Arial"/>
          <w:b/>
          <w:color w:val="FFFFFF"/>
          <w:sz w:val="40"/>
          <w:szCs w:val="44"/>
        </w:rPr>
        <w:t>.</w:t>
      </w:r>
      <w:r>
        <w:rPr>
          <w:rFonts w:ascii="Arial" w:hAnsi="Arial" w:cs="Arial"/>
          <w:b/>
          <w:color w:val="FFFFFF"/>
          <w:sz w:val="40"/>
          <w:szCs w:val="44"/>
        </w:rPr>
        <w:t>10</w:t>
      </w:r>
      <w:r w:rsidR="009F216E" w:rsidRPr="00730614">
        <w:rPr>
          <w:rFonts w:ascii="Arial" w:hAnsi="Arial" w:cs="Arial"/>
          <w:b/>
          <w:color w:val="FFFFFF"/>
          <w:sz w:val="40"/>
          <w:szCs w:val="44"/>
        </w:rPr>
        <w:t>.2017r.</w:t>
      </w:r>
    </w:p>
    <w:p w14:paraId="1C2C72EE" w14:textId="77777777" w:rsidR="00B717A4" w:rsidRPr="00305A0C" w:rsidRDefault="00B717A4" w:rsidP="00974B9A">
      <w:pPr>
        <w:jc w:val="center"/>
        <w:rPr>
          <w:rFonts w:ascii="Arial" w:hAnsi="Arial" w:cs="Arial"/>
          <w:b/>
          <w:sz w:val="26"/>
          <w:szCs w:val="26"/>
        </w:rPr>
      </w:pPr>
    </w:p>
    <w:p w14:paraId="7041C935" w14:textId="77777777" w:rsidR="00336949" w:rsidRPr="00167197" w:rsidRDefault="00336949" w:rsidP="00974B9A">
      <w:pPr>
        <w:jc w:val="center"/>
        <w:rPr>
          <w:rFonts w:asciiTheme="minorHAnsi" w:hAnsiTheme="minorHAnsi" w:cs="Arial"/>
          <w:b/>
          <w:sz w:val="24"/>
          <w:szCs w:val="24"/>
        </w:rPr>
      </w:pPr>
      <w:r w:rsidRPr="00167197">
        <w:rPr>
          <w:rFonts w:asciiTheme="minorHAnsi" w:hAnsiTheme="minorHAnsi" w:cs="Arial"/>
          <w:b/>
          <w:sz w:val="24"/>
          <w:szCs w:val="24"/>
        </w:rPr>
        <w:t xml:space="preserve">Dotyczy: </w:t>
      </w:r>
    </w:p>
    <w:p w14:paraId="26D0F1AA" w14:textId="77777777" w:rsidR="00277EEC" w:rsidRPr="00730614" w:rsidRDefault="00336949" w:rsidP="004014AE">
      <w:pPr>
        <w:jc w:val="center"/>
        <w:rPr>
          <w:rFonts w:asciiTheme="minorHAnsi" w:hAnsiTheme="minorHAnsi" w:cs="Arial"/>
          <w:sz w:val="24"/>
          <w:szCs w:val="24"/>
        </w:rPr>
      </w:pPr>
      <w:r w:rsidRPr="00167197">
        <w:rPr>
          <w:rFonts w:asciiTheme="minorHAnsi" w:hAnsiTheme="minorHAnsi" w:cs="Arial"/>
          <w:b/>
          <w:sz w:val="24"/>
          <w:szCs w:val="24"/>
        </w:rPr>
        <w:br/>
      </w:r>
      <w:r w:rsidR="00AC2FFE">
        <w:rPr>
          <w:rFonts w:asciiTheme="minorHAnsi" w:hAnsiTheme="minorHAnsi" w:cs="Arial"/>
          <w:sz w:val="24"/>
          <w:szCs w:val="24"/>
        </w:rPr>
        <w:t xml:space="preserve">zakupu, </w:t>
      </w:r>
      <w:r w:rsidRPr="00167197">
        <w:rPr>
          <w:rFonts w:asciiTheme="minorHAnsi" w:hAnsiTheme="minorHAnsi" w:cs="Arial"/>
          <w:sz w:val="24"/>
          <w:szCs w:val="24"/>
        </w:rPr>
        <w:t xml:space="preserve">dostawy </w:t>
      </w:r>
      <w:r w:rsidR="00AB2CF1" w:rsidRPr="00AB2CF1">
        <w:rPr>
          <w:rFonts w:asciiTheme="minorHAnsi" w:hAnsiTheme="minorHAnsi" w:cs="Arial"/>
          <w:sz w:val="24"/>
          <w:szCs w:val="24"/>
        </w:rPr>
        <w:t>i</w:t>
      </w:r>
      <w:r w:rsidRPr="00167197">
        <w:rPr>
          <w:rFonts w:asciiTheme="minorHAnsi" w:hAnsiTheme="minorHAnsi" w:cs="Arial"/>
          <w:sz w:val="24"/>
          <w:szCs w:val="24"/>
        </w:rPr>
        <w:t xml:space="preserve"> montażu mebli biurowych oraz kuchennych, </w:t>
      </w:r>
      <w:r w:rsidRPr="00730614">
        <w:rPr>
          <w:rFonts w:asciiTheme="minorHAnsi" w:hAnsiTheme="minorHAnsi" w:cs="Arial"/>
          <w:sz w:val="24"/>
          <w:szCs w:val="24"/>
        </w:rPr>
        <w:t xml:space="preserve">zgodnie </w:t>
      </w:r>
      <w:r w:rsidR="00DC4CA3" w:rsidRPr="00730614">
        <w:rPr>
          <w:rFonts w:asciiTheme="minorHAnsi" w:hAnsiTheme="minorHAnsi" w:cs="Arial"/>
          <w:sz w:val="24"/>
          <w:szCs w:val="24"/>
        </w:rPr>
        <w:t>z opisem</w:t>
      </w:r>
      <w:r w:rsidR="00277EEC" w:rsidRPr="00730614">
        <w:rPr>
          <w:rFonts w:asciiTheme="minorHAnsi" w:hAnsiTheme="minorHAnsi" w:cs="Arial"/>
          <w:sz w:val="24"/>
          <w:szCs w:val="24"/>
        </w:rPr>
        <w:t xml:space="preserve"> przedmiotu zamówienia</w:t>
      </w:r>
      <w:r w:rsidRPr="00730614">
        <w:rPr>
          <w:rFonts w:asciiTheme="minorHAnsi" w:hAnsiTheme="minorHAnsi" w:cs="Arial"/>
          <w:sz w:val="24"/>
          <w:szCs w:val="24"/>
        </w:rPr>
        <w:t xml:space="preserve">, </w:t>
      </w:r>
      <w:r w:rsidR="00277EEC" w:rsidRPr="00730614">
        <w:rPr>
          <w:rFonts w:asciiTheme="minorHAnsi" w:hAnsiTheme="minorHAnsi" w:cs="Arial"/>
          <w:sz w:val="24"/>
          <w:szCs w:val="24"/>
        </w:rPr>
        <w:t>stanowiącym załącznik nr 1 do zapytania ofertowego,</w:t>
      </w:r>
    </w:p>
    <w:p w14:paraId="38D3C087" w14:textId="77777777" w:rsidR="00B717A4" w:rsidRPr="00167197" w:rsidRDefault="00336949" w:rsidP="004014AE">
      <w:pPr>
        <w:jc w:val="center"/>
        <w:rPr>
          <w:rFonts w:asciiTheme="minorHAnsi" w:hAnsiTheme="minorHAnsi" w:cs="Arial"/>
          <w:sz w:val="24"/>
          <w:szCs w:val="24"/>
        </w:rPr>
      </w:pPr>
      <w:r w:rsidRPr="00167197">
        <w:rPr>
          <w:rFonts w:asciiTheme="minorHAnsi" w:hAnsiTheme="minorHAnsi" w:cs="Arial"/>
          <w:sz w:val="24"/>
          <w:szCs w:val="24"/>
        </w:rPr>
        <w:t xml:space="preserve">do </w:t>
      </w:r>
      <w:r w:rsidR="00AB2CF1">
        <w:rPr>
          <w:rFonts w:asciiTheme="minorHAnsi" w:hAnsiTheme="minorHAnsi" w:cs="Arial"/>
          <w:sz w:val="24"/>
          <w:szCs w:val="24"/>
        </w:rPr>
        <w:t>nowopowstającego</w:t>
      </w:r>
      <w:r w:rsidRPr="00167197">
        <w:rPr>
          <w:rFonts w:asciiTheme="minorHAnsi" w:hAnsiTheme="minorHAnsi" w:cs="Arial"/>
          <w:sz w:val="24"/>
          <w:szCs w:val="24"/>
        </w:rPr>
        <w:t xml:space="preserve"> Centrum Badawczo – Rozwojowego w Łodzi przy ul. Kilińskiego 2</w:t>
      </w:r>
    </w:p>
    <w:p w14:paraId="2E8DD69B" w14:textId="77777777" w:rsidR="00B717A4" w:rsidRPr="00167197" w:rsidRDefault="00B717A4" w:rsidP="004014AE">
      <w:pPr>
        <w:autoSpaceDE w:val="0"/>
        <w:autoSpaceDN w:val="0"/>
        <w:adjustRightInd w:val="0"/>
        <w:jc w:val="center"/>
        <w:rPr>
          <w:rFonts w:asciiTheme="minorHAnsi" w:hAnsiTheme="minorHAnsi" w:cs="Arial"/>
          <w:b/>
          <w:sz w:val="24"/>
          <w:szCs w:val="24"/>
        </w:rPr>
      </w:pPr>
    </w:p>
    <w:p w14:paraId="126ED0CD" w14:textId="77777777" w:rsidR="00B717A4" w:rsidRPr="00167197" w:rsidRDefault="00B717A4" w:rsidP="00974B9A">
      <w:pPr>
        <w:autoSpaceDE w:val="0"/>
        <w:autoSpaceDN w:val="0"/>
        <w:adjustRightInd w:val="0"/>
        <w:jc w:val="center"/>
        <w:rPr>
          <w:rFonts w:asciiTheme="minorHAnsi" w:eastAsia="Calibri" w:hAnsiTheme="minorHAnsi" w:cs="Arial"/>
          <w:i/>
          <w:iCs/>
          <w:sz w:val="24"/>
          <w:szCs w:val="24"/>
        </w:rPr>
      </w:pPr>
      <w:r w:rsidRPr="00167197">
        <w:rPr>
          <w:rFonts w:asciiTheme="minorHAnsi" w:hAnsiTheme="minorHAnsi"/>
          <w:b/>
          <w:sz w:val="24"/>
          <w:szCs w:val="24"/>
        </w:rPr>
        <w:t>w ramach Projektu:</w:t>
      </w:r>
      <w:r w:rsidRPr="00167197">
        <w:rPr>
          <w:rFonts w:asciiTheme="minorHAnsi" w:hAnsiTheme="minorHAnsi"/>
          <w:sz w:val="24"/>
          <w:szCs w:val="24"/>
        </w:rPr>
        <w:t xml:space="preserve"> </w:t>
      </w:r>
      <w:r w:rsidRPr="00167197">
        <w:rPr>
          <w:rFonts w:asciiTheme="minorHAnsi" w:hAnsiTheme="minorHAnsi" w:cs="Arial"/>
          <w:sz w:val="24"/>
          <w:szCs w:val="24"/>
        </w:rPr>
        <w:t>Rozbudowa Centrum Badawczo-Rozwojowego Grupy Atlas (woj. łódzkie)</w:t>
      </w:r>
    </w:p>
    <w:p w14:paraId="404D0FCE" w14:textId="77777777" w:rsidR="00B717A4" w:rsidRPr="00167197" w:rsidRDefault="00B717A4" w:rsidP="00974B9A">
      <w:pPr>
        <w:autoSpaceDE w:val="0"/>
        <w:autoSpaceDN w:val="0"/>
        <w:adjustRightInd w:val="0"/>
        <w:rPr>
          <w:rFonts w:asciiTheme="minorHAnsi" w:eastAsia="Calibri" w:hAnsiTheme="minorHAnsi"/>
          <w:color w:val="000000"/>
          <w:sz w:val="24"/>
          <w:szCs w:val="24"/>
        </w:rPr>
      </w:pPr>
    </w:p>
    <w:p w14:paraId="676428AD" w14:textId="77777777" w:rsidR="00B717A4" w:rsidRPr="00167197" w:rsidRDefault="00B717A4" w:rsidP="00974B9A">
      <w:pPr>
        <w:autoSpaceDE w:val="0"/>
        <w:autoSpaceDN w:val="0"/>
        <w:adjustRightInd w:val="0"/>
        <w:jc w:val="center"/>
        <w:rPr>
          <w:rFonts w:asciiTheme="minorHAnsi" w:eastAsia="Calibri" w:hAnsiTheme="minorHAnsi" w:cs="Arial"/>
          <w:color w:val="000000"/>
          <w:sz w:val="24"/>
          <w:szCs w:val="24"/>
          <w:lang w:eastAsia="zh-CN"/>
        </w:rPr>
      </w:pPr>
      <w:r w:rsidRPr="00167197">
        <w:rPr>
          <w:rFonts w:asciiTheme="minorHAnsi" w:eastAsia="Calibri" w:hAnsiTheme="minorHAnsi" w:cs="Arial"/>
          <w:b/>
          <w:bCs/>
          <w:color w:val="000000"/>
          <w:sz w:val="24"/>
          <w:szCs w:val="24"/>
          <w:lang w:eastAsia="zh-CN"/>
        </w:rPr>
        <w:t>Działania  2.1 „Wsparcie inwestycji w infrastrukturę B+R przedsiębiorstw”</w:t>
      </w:r>
    </w:p>
    <w:p w14:paraId="087962B2" w14:textId="77777777" w:rsidR="00B717A4" w:rsidRPr="00167197" w:rsidRDefault="00B717A4" w:rsidP="00974B9A">
      <w:pPr>
        <w:autoSpaceDE w:val="0"/>
        <w:autoSpaceDN w:val="0"/>
        <w:adjustRightInd w:val="0"/>
        <w:jc w:val="center"/>
        <w:rPr>
          <w:rFonts w:asciiTheme="minorHAnsi" w:eastAsia="Calibri" w:hAnsiTheme="minorHAnsi" w:cs="Arial"/>
          <w:b/>
          <w:bCs/>
          <w:color w:val="000000"/>
          <w:sz w:val="24"/>
          <w:szCs w:val="24"/>
          <w:lang w:eastAsia="zh-CN"/>
        </w:rPr>
      </w:pPr>
      <w:r w:rsidRPr="00167197">
        <w:rPr>
          <w:rFonts w:asciiTheme="minorHAnsi" w:eastAsia="Calibri" w:hAnsiTheme="minorHAnsi" w:cs="Arial"/>
          <w:b/>
          <w:bCs/>
          <w:color w:val="000000"/>
          <w:sz w:val="24"/>
          <w:szCs w:val="24"/>
          <w:lang w:eastAsia="zh-CN"/>
        </w:rPr>
        <w:t>w ramach I Osi priorytetowej: „Wsparcie prowadzenia prac B+R przez przedsiębiorstwa”</w:t>
      </w:r>
    </w:p>
    <w:p w14:paraId="33CC0515" w14:textId="77777777" w:rsidR="00B717A4" w:rsidRPr="00167197" w:rsidRDefault="00B717A4" w:rsidP="00974B9A">
      <w:pPr>
        <w:autoSpaceDE w:val="0"/>
        <w:autoSpaceDN w:val="0"/>
        <w:adjustRightInd w:val="0"/>
        <w:jc w:val="center"/>
        <w:rPr>
          <w:rFonts w:asciiTheme="minorHAnsi" w:hAnsiTheme="minorHAnsi"/>
          <w:b/>
          <w:sz w:val="24"/>
          <w:szCs w:val="24"/>
        </w:rPr>
      </w:pPr>
      <w:r w:rsidRPr="00167197">
        <w:rPr>
          <w:rFonts w:asciiTheme="minorHAnsi" w:eastAsia="Calibri" w:hAnsiTheme="minorHAnsi" w:cs="Arial"/>
          <w:b/>
          <w:bCs/>
          <w:color w:val="000000"/>
          <w:sz w:val="24"/>
          <w:szCs w:val="24"/>
          <w:lang w:eastAsia="zh-CN"/>
        </w:rPr>
        <w:t>Programu Operacyjnego Inteligentny Rozwój, 2014 – 2020</w:t>
      </w:r>
    </w:p>
    <w:p w14:paraId="34EBB5DF" w14:textId="77777777" w:rsidR="00B717A4" w:rsidRPr="00167197" w:rsidRDefault="00B717A4" w:rsidP="00167197">
      <w:pPr>
        <w:jc w:val="center"/>
        <w:rPr>
          <w:rFonts w:asciiTheme="minorHAnsi" w:hAnsiTheme="minorHAnsi" w:cs="Arial"/>
          <w:b/>
        </w:rPr>
      </w:pPr>
    </w:p>
    <w:tbl>
      <w:tblPr>
        <w:tblW w:w="109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647"/>
      </w:tblGrid>
      <w:tr w:rsidR="00B717A4" w:rsidRPr="00974B9A" w14:paraId="5EC44A02" w14:textId="77777777" w:rsidTr="00F40885">
        <w:trPr>
          <w:trHeight w:val="1224"/>
        </w:trPr>
        <w:tc>
          <w:tcPr>
            <w:tcW w:w="2269" w:type="dxa"/>
            <w:shd w:val="clear" w:color="auto" w:fill="auto"/>
          </w:tcPr>
          <w:p w14:paraId="51ACEB2D" w14:textId="77777777" w:rsidR="00B717A4" w:rsidRPr="00974B9A" w:rsidRDefault="00B717A4" w:rsidP="00167197">
            <w:pPr>
              <w:numPr>
                <w:ilvl w:val="0"/>
                <w:numId w:val="2"/>
              </w:numPr>
              <w:rPr>
                <w:rFonts w:asciiTheme="minorHAnsi" w:hAnsiTheme="minorHAnsi" w:cs="Arial"/>
                <w:sz w:val="22"/>
                <w:szCs w:val="22"/>
              </w:rPr>
            </w:pPr>
            <w:r w:rsidRPr="00974B9A">
              <w:rPr>
                <w:rFonts w:asciiTheme="minorHAnsi" w:hAnsiTheme="minorHAnsi" w:cs="Arial"/>
                <w:sz w:val="22"/>
                <w:szCs w:val="22"/>
              </w:rPr>
              <w:t xml:space="preserve">Nazwa i adres zamawiającego: </w:t>
            </w:r>
          </w:p>
        </w:tc>
        <w:tc>
          <w:tcPr>
            <w:tcW w:w="8647" w:type="dxa"/>
            <w:shd w:val="clear" w:color="auto" w:fill="auto"/>
          </w:tcPr>
          <w:p w14:paraId="71C6FBE8" w14:textId="77777777" w:rsidR="00B717A4" w:rsidRPr="00974B9A" w:rsidRDefault="00B717A4" w:rsidP="00167197">
            <w:pPr>
              <w:jc w:val="both"/>
              <w:rPr>
                <w:rFonts w:asciiTheme="minorHAnsi" w:hAnsiTheme="minorHAnsi"/>
                <w:sz w:val="22"/>
                <w:szCs w:val="22"/>
              </w:rPr>
            </w:pPr>
            <w:r w:rsidRPr="00974B9A">
              <w:rPr>
                <w:rFonts w:asciiTheme="minorHAnsi" w:hAnsiTheme="minorHAnsi" w:cs="Arial"/>
                <w:b/>
                <w:bCs/>
                <w:sz w:val="22"/>
                <w:szCs w:val="22"/>
              </w:rPr>
              <w:t>Atlas</w:t>
            </w:r>
            <w:r w:rsidRPr="00974B9A">
              <w:rPr>
                <w:rFonts w:asciiTheme="minorHAnsi" w:hAnsiTheme="minorHAnsi"/>
                <w:b/>
                <w:sz w:val="22"/>
                <w:szCs w:val="22"/>
              </w:rPr>
              <w:t xml:space="preserve"> Sp. z o.o. </w:t>
            </w:r>
            <w:r w:rsidRPr="00974B9A">
              <w:rPr>
                <w:rFonts w:asciiTheme="minorHAnsi" w:hAnsiTheme="minorHAnsi"/>
                <w:sz w:val="22"/>
                <w:szCs w:val="22"/>
              </w:rPr>
              <w:t>(dalej: Zamawiający)</w:t>
            </w:r>
          </w:p>
          <w:p w14:paraId="79BAD5F5" w14:textId="77777777" w:rsidR="00B717A4" w:rsidRPr="00974B9A" w:rsidRDefault="00B717A4" w:rsidP="00167197">
            <w:pPr>
              <w:jc w:val="both"/>
              <w:rPr>
                <w:rFonts w:asciiTheme="minorHAnsi" w:hAnsiTheme="minorHAnsi"/>
                <w:sz w:val="22"/>
                <w:szCs w:val="22"/>
              </w:rPr>
            </w:pPr>
            <w:r w:rsidRPr="00974B9A">
              <w:rPr>
                <w:rFonts w:asciiTheme="minorHAnsi" w:hAnsiTheme="minorHAnsi"/>
                <w:sz w:val="22"/>
                <w:szCs w:val="22"/>
              </w:rPr>
              <w:t xml:space="preserve">ul. </w:t>
            </w:r>
            <w:r w:rsidRPr="00974B9A">
              <w:rPr>
                <w:rFonts w:asciiTheme="minorHAnsi" w:hAnsiTheme="minorHAnsi" w:cs="Arial"/>
                <w:sz w:val="22"/>
                <w:szCs w:val="22"/>
              </w:rPr>
              <w:t>Świętej Teresy od Dzieciątka Jezus 105</w:t>
            </w:r>
          </w:p>
          <w:p w14:paraId="0FAF20C0" w14:textId="77777777" w:rsidR="00B717A4" w:rsidRPr="00974B9A" w:rsidRDefault="00B717A4" w:rsidP="00167197">
            <w:pPr>
              <w:jc w:val="both"/>
              <w:rPr>
                <w:rFonts w:asciiTheme="minorHAnsi" w:hAnsiTheme="minorHAnsi" w:cs="Arial"/>
                <w:sz w:val="22"/>
                <w:szCs w:val="22"/>
              </w:rPr>
            </w:pPr>
            <w:r w:rsidRPr="00974B9A">
              <w:rPr>
                <w:rFonts w:asciiTheme="minorHAnsi" w:hAnsiTheme="minorHAnsi" w:cs="Arial"/>
                <w:sz w:val="22"/>
                <w:szCs w:val="22"/>
              </w:rPr>
              <w:t>91-222 Łódź</w:t>
            </w:r>
          </w:p>
          <w:p w14:paraId="4C882C42" w14:textId="77777777" w:rsidR="003F36D1" w:rsidRPr="00974B9A" w:rsidRDefault="00BF5D2E" w:rsidP="00167197">
            <w:pPr>
              <w:ind w:left="63" w:hanging="63"/>
              <w:jc w:val="both"/>
              <w:rPr>
                <w:rFonts w:asciiTheme="minorHAnsi" w:hAnsiTheme="minorHAnsi" w:cs="Arial"/>
                <w:sz w:val="22"/>
                <w:szCs w:val="22"/>
              </w:rPr>
            </w:pPr>
            <w:hyperlink r:id="rId7" w:history="1">
              <w:r w:rsidR="003F36D1" w:rsidRPr="00974B9A">
                <w:rPr>
                  <w:rStyle w:val="Hipercze"/>
                  <w:rFonts w:asciiTheme="minorHAnsi" w:hAnsiTheme="minorHAnsi"/>
                  <w:sz w:val="22"/>
                  <w:szCs w:val="22"/>
                </w:rPr>
                <w:t>www.</w:t>
              </w:r>
              <w:r w:rsidR="003F36D1" w:rsidRPr="00974B9A">
                <w:rPr>
                  <w:rStyle w:val="Hipercze"/>
                  <w:rFonts w:asciiTheme="minorHAnsi" w:hAnsiTheme="minorHAnsi" w:cs="Arial"/>
                  <w:sz w:val="22"/>
                  <w:szCs w:val="22"/>
                </w:rPr>
                <w:t>atlas.com.pl</w:t>
              </w:r>
            </w:hyperlink>
          </w:p>
          <w:tbl>
            <w:tblPr>
              <w:tblW w:w="6412" w:type="dxa"/>
              <w:tblBorders>
                <w:top w:val="nil"/>
                <w:left w:val="nil"/>
                <w:bottom w:val="nil"/>
                <w:right w:val="nil"/>
              </w:tblBorders>
              <w:tblLook w:val="0000" w:firstRow="0" w:lastRow="0" w:firstColumn="0" w:lastColumn="0" w:noHBand="0" w:noVBand="0"/>
            </w:tblPr>
            <w:tblGrid>
              <w:gridCol w:w="6176"/>
              <w:gridCol w:w="236"/>
            </w:tblGrid>
            <w:tr w:rsidR="003F36D1" w:rsidRPr="00974B9A" w14:paraId="71109D3C" w14:textId="77777777" w:rsidTr="00FB32CB">
              <w:trPr>
                <w:trHeight w:val="112"/>
              </w:trPr>
              <w:tc>
                <w:tcPr>
                  <w:tcW w:w="6176" w:type="dxa"/>
                </w:tcPr>
                <w:p w14:paraId="1F16B6E5" w14:textId="77777777" w:rsidR="003F36D1" w:rsidRPr="00974B9A" w:rsidRDefault="003F36D1" w:rsidP="00F40885">
                  <w:pPr>
                    <w:pStyle w:val="Default"/>
                    <w:ind w:left="-187" w:right="-2471"/>
                    <w:rPr>
                      <w:rFonts w:asciiTheme="minorHAnsi" w:hAnsiTheme="minorHAnsi"/>
                      <w:sz w:val="22"/>
                      <w:szCs w:val="22"/>
                    </w:rPr>
                  </w:pPr>
                  <w:r w:rsidRPr="00974B9A">
                    <w:rPr>
                      <w:rFonts w:asciiTheme="minorHAnsi" w:hAnsiTheme="minorHAnsi"/>
                      <w:sz w:val="22"/>
                      <w:szCs w:val="22"/>
                    </w:rPr>
                    <w:t xml:space="preserve">  adres do korespondencji: Atlas Sp. z o.o</w:t>
                  </w:r>
                  <w:r w:rsidR="00F40885">
                    <w:rPr>
                      <w:rFonts w:asciiTheme="minorHAnsi" w:hAnsiTheme="minorHAnsi"/>
                      <w:sz w:val="22"/>
                      <w:szCs w:val="22"/>
                    </w:rPr>
                    <w:t>. 91-421 Łódź ul. Kilińskiego 2</w:t>
                  </w:r>
                </w:p>
              </w:tc>
              <w:tc>
                <w:tcPr>
                  <w:tcW w:w="236" w:type="dxa"/>
                </w:tcPr>
                <w:p w14:paraId="45733DA4" w14:textId="77777777" w:rsidR="003F36D1" w:rsidRPr="00974B9A" w:rsidRDefault="003F36D1" w:rsidP="00167197">
                  <w:pPr>
                    <w:pStyle w:val="Default"/>
                    <w:ind w:left="-187"/>
                    <w:rPr>
                      <w:rFonts w:asciiTheme="minorHAnsi" w:hAnsiTheme="minorHAnsi"/>
                      <w:sz w:val="22"/>
                      <w:szCs w:val="22"/>
                    </w:rPr>
                  </w:pPr>
                </w:p>
              </w:tc>
            </w:tr>
          </w:tbl>
          <w:p w14:paraId="256CECC7" w14:textId="77777777" w:rsidR="003F36D1" w:rsidRPr="00974B9A" w:rsidRDefault="003F36D1" w:rsidP="00167197">
            <w:pPr>
              <w:jc w:val="both"/>
              <w:rPr>
                <w:rFonts w:asciiTheme="minorHAnsi" w:hAnsiTheme="minorHAnsi" w:cs="Arial"/>
                <w:sz w:val="22"/>
                <w:szCs w:val="22"/>
              </w:rPr>
            </w:pPr>
          </w:p>
        </w:tc>
      </w:tr>
      <w:tr w:rsidR="00B717A4" w:rsidRPr="00974B9A" w14:paraId="5F8DE2C0" w14:textId="77777777" w:rsidTr="00F40885">
        <w:trPr>
          <w:trHeight w:val="1085"/>
        </w:trPr>
        <w:tc>
          <w:tcPr>
            <w:tcW w:w="2269" w:type="dxa"/>
            <w:shd w:val="clear" w:color="auto" w:fill="auto"/>
          </w:tcPr>
          <w:p w14:paraId="2B582604" w14:textId="77777777" w:rsidR="00B717A4" w:rsidRPr="00974B9A" w:rsidRDefault="00B717A4" w:rsidP="00167197">
            <w:pPr>
              <w:numPr>
                <w:ilvl w:val="0"/>
                <w:numId w:val="2"/>
              </w:numPr>
              <w:rPr>
                <w:rFonts w:asciiTheme="minorHAnsi" w:hAnsiTheme="minorHAnsi" w:cs="Arial"/>
                <w:sz w:val="22"/>
                <w:szCs w:val="22"/>
              </w:rPr>
            </w:pPr>
            <w:r w:rsidRPr="00974B9A">
              <w:rPr>
                <w:rFonts w:asciiTheme="minorHAnsi" w:hAnsiTheme="minorHAnsi" w:cs="Arial"/>
                <w:sz w:val="22"/>
                <w:szCs w:val="22"/>
              </w:rPr>
              <w:t>Tryb udzielania zamówienia:</w:t>
            </w:r>
          </w:p>
        </w:tc>
        <w:tc>
          <w:tcPr>
            <w:tcW w:w="8647" w:type="dxa"/>
            <w:shd w:val="clear" w:color="auto" w:fill="auto"/>
          </w:tcPr>
          <w:p w14:paraId="6FB72185" w14:textId="77777777" w:rsidR="00B717A4" w:rsidRPr="00974B9A" w:rsidRDefault="00B717A4" w:rsidP="00167197">
            <w:pPr>
              <w:jc w:val="both"/>
              <w:rPr>
                <w:rFonts w:asciiTheme="minorHAnsi" w:hAnsiTheme="minorHAnsi" w:cs="Arial"/>
                <w:bCs/>
                <w:sz w:val="22"/>
                <w:szCs w:val="22"/>
              </w:rPr>
            </w:pPr>
            <w:r w:rsidRPr="00974B9A">
              <w:rPr>
                <w:rFonts w:asciiTheme="minorHAnsi" w:hAnsiTheme="minorHAnsi" w:cs="Arial"/>
                <w:bCs/>
                <w:sz w:val="22"/>
                <w:szCs w:val="22"/>
              </w:rPr>
              <w:t xml:space="preserve">Konkurs ofert realizowany zgodnie z zasadą konkurencyjności określoną w </w:t>
            </w:r>
            <w:r w:rsidRPr="00974B9A">
              <w:rPr>
                <w:rFonts w:asciiTheme="minorHAnsi" w:hAnsiTheme="minorHAnsi" w:cs="Arial"/>
                <w:bCs/>
                <w:i/>
                <w:sz w:val="22"/>
                <w:szCs w:val="22"/>
              </w:rPr>
              <w:t>Wytycznych dotyczących kwalifikowalności wydatków w ramach Europejskiego Funduszu Rozwoju Regionalnego, Europejskiego Funduszu Społecznego oraz Funduszu Spójności w okresie programowania 2014-2020</w:t>
            </w:r>
            <w:r w:rsidRPr="00974B9A">
              <w:rPr>
                <w:rFonts w:asciiTheme="minorHAnsi" w:hAnsiTheme="minorHAnsi" w:cs="Arial"/>
                <w:bCs/>
                <w:sz w:val="22"/>
                <w:szCs w:val="22"/>
              </w:rPr>
              <w:t>.</w:t>
            </w:r>
          </w:p>
        </w:tc>
      </w:tr>
      <w:tr w:rsidR="00B717A4" w:rsidRPr="00974B9A" w14:paraId="493DE941" w14:textId="77777777" w:rsidTr="00F40885">
        <w:trPr>
          <w:trHeight w:val="564"/>
        </w:trPr>
        <w:tc>
          <w:tcPr>
            <w:tcW w:w="2269" w:type="dxa"/>
            <w:shd w:val="clear" w:color="auto" w:fill="auto"/>
          </w:tcPr>
          <w:p w14:paraId="6140CE44" w14:textId="77777777" w:rsidR="00B717A4" w:rsidRPr="00974B9A" w:rsidRDefault="00B717A4" w:rsidP="00167197">
            <w:pPr>
              <w:numPr>
                <w:ilvl w:val="0"/>
                <w:numId w:val="2"/>
              </w:numPr>
              <w:rPr>
                <w:rFonts w:asciiTheme="minorHAnsi" w:hAnsiTheme="minorHAnsi" w:cs="Arial"/>
                <w:sz w:val="22"/>
                <w:szCs w:val="22"/>
              </w:rPr>
            </w:pPr>
            <w:r w:rsidRPr="00974B9A">
              <w:rPr>
                <w:rFonts w:asciiTheme="minorHAnsi" w:hAnsiTheme="minorHAnsi" w:cs="Arial"/>
                <w:sz w:val="22"/>
                <w:szCs w:val="22"/>
              </w:rPr>
              <w:t xml:space="preserve">Data ogłoszenia zapytania ofertowego: </w:t>
            </w:r>
          </w:p>
        </w:tc>
        <w:tc>
          <w:tcPr>
            <w:tcW w:w="8647" w:type="dxa"/>
            <w:shd w:val="clear" w:color="auto" w:fill="auto"/>
          </w:tcPr>
          <w:p w14:paraId="0E3603D6" w14:textId="048284FD" w:rsidR="00B717A4" w:rsidRPr="00974B9A" w:rsidRDefault="004014AE" w:rsidP="005E0471">
            <w:pPr>
              <w:spacing w:before="240"/>
              <w:jc w:val="both"/>
              <w:rPr>
                <w:rFonts w:asciiTheme="minorHAnsi" w:hAnsiTheme="minorHAnsi" w:cs="Arial"/>
                <w:bCs/>
                <w:sz w:val="22"/>
                <w:szCs w:val="22"/>
              </w:rPr>
            </w:pPr>
            <w:r>
              <w:rPr>
                <w:rFonts w:asciiTheme="minorHAnsi" w:hAnsiTheme="minorHAnsi" w:cs="Arial"/>
                <w:bCs/>
                <w:sz w:val="22"/>
                <w:szCs w:val="22"/>
              </w:rPr>
              <w:t>05.10</w:t>
            </w:r>
            <w:r w:rsidR="00F912CC">
              <w:rPr>
                <w:rFonts w:asciiTheme="minorHAnsi" w:hAnsiTheme="minorHAnsi" w:cs="Arial"/>
                <w:bCs/>
                <w:sz w:val="22"/>
                <w:szCs w:val="22"/>
              </w:rPr>
              <w:t>.2017</w:t>
            </w:r>
            <w:r w:rsidR="00731A72">
              <w:rPr>
                <w:rFonts w:asciiTheme="minorHAnsi" w:hAnsiTheme="minorHAnsi" w:cs="Arial"/>
                <w:bCs/>
                <w:sz w:val="22"/>
                <w:szCs w:val="22"/>
              </w:rPr>
              <w:t>r.</w:t>
            </w:r>
          </w:p>
        </w:tc>
      </w:tr>
      <w:tr w:rsidR="00B717A4" w:rsidRPr="00974B9A" w14:paraId="7874CBF9" w14:textId="77777777" w:rsidTr="00F40885">
        <w:trPr>
          <w:trHeight w:val="564"/>
        </w:trPr>
        <w:tc>
          <w:tcPr>
            <w:tcW w:w="2269" w:type="dxa"/>
            <w:shd w:val="clear" w:color="auto" w:fill="auto"/>
          </w:tcPr>
          <w:p w14:paraId="672A4B83" w14:textId="77777777" w:rsidR="00B717A4" w:rsidRPr="00974B9A" w:rsidRDefault="00B717A4" w:rsidP="00167197">
            <w:pPr>
              <w:numPr>
                <w:ilvl w:val="0"/>
                <w:numId w:val="2"/>
              </w:numPr>
              <w:rPr>
                <w:rFonts w:asciiTheme="minorHAnsi" w:hAnsiTheme="minorHAnsi" w:cs="Arial"/>
                <w:sz w:val="22"/>
                <w:szCs w:val="22"/>
              </w:rPr>
            </w:pPr>
            <w:r w:rsidRPr="00974B9A">
              <w:rPr>
                <w:rFonts w:asciiTheme="minorHAnsi" w:hAnsiTheme="minorHAnsi" w:cs="Arial"/>
                <w:sz w:val="22"/>
                <w:szCs w:val="22"/>
              </w:rPr>
              <w:t xml:space="preserve">Data złożenia oferty: </w:t>
            </w:r>
          </w:p>
        </w:tc>
        <w:tc>
          <w:tcPr>
            <w:tcW w:w="8647" w:type="dxa"/>
            <w:shd w:val="clear" w:color="auto" w:fill="auto"/>
          </w:tcPr>
          <w:p w14:paraId="5C9FC5D1" w14:textId="76B3F315" w:rsidR="00B717A4" w:rsidRPr="00974B9A" w:rsidRDefault="00B717A4" w:rsidP="009C155B">
            <w:pPr>
              <w:jc w:val="both"/>
              <w:rPr>
                <w:rFonts w:asciiTheme="minorHAnsi" w:hAnsiTheme="minorHAnsi" w:cs="Arial"/>
                <w:sz w:val="22"/>
                <w:szCs w:val="22"/>
              </w:rPr>
            </w:pPr>
            <w:r w:rsidRPr="00974B9A">
              <w:rPr>
                <w:rFonts w:asciiTheme="minorHAnsi" w:hAnsiTheme="minorHAnsi" w:cs="Arial"/>
                <w:bCs/>
                <w:sz w:val="22"/>
                <w:szCs w:val="22"/>
              </w:rPr>
              <w:t xml:space="preserve">Oferty można składać do </w:t>
            </w:r>
            <w:r w:rsidRPr="009E5E0E">
              <w:rPr>
                <w:rFonts w:asciiTheme="minorHAnsi" w:hAnsiTheme="minorHAnsi" w:cs="Arial"/>
                <w:bCs/>
                <w:sz w:val="22"/>
                <w:szCs w:val="22"/>
              </w:rPr>
              <w:t xml:space="preserve">dnia </w:t>
            </w:r>
            <w:r w:rsidR="00BF5D2E">
              <w:rPr>
                <w:rFonts w:asciiTheme="minorHAnsi" w:hAnsiTheme="minorHAnsi" w:cs="Arial"/>
                <w:bCs/>
                <w:sz w:val="22"/>
                <w:szCs w:val="22"/>
              </w:rPr>
              <w:t>18</w:t>
            </w:r>
            <w:r w:rsidR="00731A72" w:rsidRPr="009E5E0E">
              <w:rPr>
                <w:rFonts w:asciiTheme="minorHAnsi" w:hAnsiTheme="minorHAnsi" w:cs="Arial"/>
                <w:bCs/>
                <w:sz w:val="22"/>
                <w:szCs w:val="22"/>
              </w:rPr>
              <w:t>.10.2017 r.</w:t>
            </w:r>
            <w:r w:rsidR="005E0471">
              <w:rPr>
                <w:rFonts w:asciiTheme="minorHAnsi" w:hAnsiTheme="minorHAnsi" w:cs="Arial"/>
                <w:bCs/>
                <w:sz w:val="22"/>
                <w:szCs w:val="22"/>
              </w:rPr>
              <w:t xml:space="preserve"> </w:t>
            </w:r>
            <w:r w:rsidRPr="009E5E0E">
              <w:rPr>
                <w:rFonts w:asciiTheme="minorHAnsi" w:hAnsiTheme="minorHAnsi" w:cs="Arial"/>
                <w:bCs/>
                <w:sz w:val="22"/>
                <w:szCs w:val="22"/>
              </w:rPr>
              <w:t xml:space="preserve">do godziny </w:t>
            </w:r>
            <w:r w:rsidR="00731A72" w:rsidRPr="009E5E0E">
              <w:rPr>
                <w:rFonts w:asciiTheme="minorHAnsi" w:hAnsiTheme="minorHAnsi" w:cs="Arial"/>
                <w:bCs/>
                <w:sz w:val="22"/>
                <w:szCs w:val="22"/>
              </w:rPr>
              <w:t>1</w:t>
            </w:r>
            <w:r w:rsidR="009C155B" w:rsidRPr="009E5E0E">
              <w:rPr>
                <w:rFonts w:asciiTheme="minorHAnsi" w:hAnsiTheme="minorHAnsi" w:cs="Arial"/>
                <w:bCs/>
                <w:sz w:val="22"/>
                <w:szCs w:val="22"/>
              </w:rPr>
              <w:t>3</w:t>
            </w:r>
            <w:r w:rsidR="00731A72" w:rsidRPr="009E5E0E">
              <w:rPr>
                <w:rFonts w:asciiTheme="minorHAnsi" w:hAnsiTheme="minorHAnsi" w:cs="Arial"/>
                <w:bCs/>
                <w:sz w:val="22"/>
                <w:szCs w:val="22"/>
              </w:rPr>
              <w:t>.00.</w:t>
            </w:r>
            <w:r w:rsidRPr="00974B9A" w:rsidDel="00AC4709">
              <w:rPr>
                <w:rFonts w:asciiTheme="minorHAnsi" w:hAnsiTheme="minorHAnsi" w:cs="Arial"/>
                <w:bCs/>
                <w:sz w:val="22"/>
                <w:szCs w:val="22"/>
              </w:rPr>
              <w:t xml:space="preserve"> </w:t>
            </w:r>
            <w:r w:rsidRPr="00974B9A">
              <w:rPr>
                <w:rFonts w:asciiTheme="minorHAnsi" w:hAnsiTheme="minorHAnsi" w:cs="Arial"/>
                <w:sz w:val="22"/>
                <w:szCs w:val="22"/>
              </w:rPr>
              <w:t xml:space="preserve">Oferty złożone po wskazanym terminie nie będą </w:t>
            </w:r>
            <w:r w:rsidR="000D5FD1">
              <w:rPr>
                <w:rFonts w:asciiTheme="minorHAnsi" w:hAnsiTheme="minorHAnsi" w:cs="Arial"/>
                <w:bCs/>
                <w:sz w:val="22"/>
                <w:szCs w:val="22"/>
              </w:rPr>
              <w:t>rozpatrywane. Za termin złożenia</w:t>
            </w:r>
            <w:r w:rsidRPr="00974B9A">
              <w:rPr>
                <w:rFonts w:asciiTheme="minorHAnsi" w:hAnsiTheme="minorHAnsi" w:cs="Arial"/>
                <w:bCs/>
                <w:sz w:val="22"/>
                <w:szCs w:val="22"/>
              </w:rPr>
              <w:t xml:space="preserve"> oferty uznaje się termin jej wpływu do siedziby Zamawiającego lub wpływu na wskazany niżej adres e-mail.</w:t>
            </w:r>
          </w:p>
        </w:tc>
      </w:tr>
      <w:tr w:rsidR="00B717A4" w:rsidRPr="00974B9A" w14:paraId="7F68EC02" w14:textId="77777777" w:rsidTr="00F40885">
        <w:trPr>
          <w:trHeight w:val="564"/>
        </w:trPr>
        <w:tc>
          <w:tcPr>
            <w:tcW w:w="2269" w:type="dxa"/>
            <w:shd w:val="clear" w:color="auto" w:fill="auto"/>
          </w:tcPr>
          <w:p w14:paraId="33C2029F" w14:textId="77777777" w:rsidR="00B717A4" w:rsidRPr="00974B9A" w:rsidRDefault="00B717A4" w:rsidP="00167197">
            <w:pPr>
              <w:numPr>
                <w:ilvl w:val="0"/>
                <w:numId w:val="2"/>
              </w:numPr>
              <w:rPr>
                <w:rFonts w:asciiTheme="minorHAnsi" w:hAnsiTheme="minorHAnsi" w:cs="Arial"/>
                <w:sz w:val="22"/>
                <w:szCs w:val="22"/>
              </w:rPr>
            </w:pPr>
            <w:r w:rsidRPr="00974B9A">
              <w:rPr>
                <w:rFonts w:asciiTheme="minorHAnsi" w:hAnsiTheme="minorHAnsi" w:cs="Arial"/>
                <w:sz w:val="22"/>
                <w:szCs w:val="22"/>
              </w:rPr>
              <w:t>Sposób składania oferty:</w:t>
            </w:r>
          </w:p>
        </w:tc>
        <w:tc>
          <w:tcPr>
            <w:tcW w:w="8647" w:type="dxa"/>
            <w:shd w:val="clear" w:color="auto" w:fill="auto"/>
          </w:tcPr>
          <w:p w14:paraId="34EB6EA5" w14:textId="77777777" w:rsidR="00B717A4" w:rsidRPr="00974B9A" w:rsidRDefault="00B717A4" w:rsidP="00F40885">
            <w:pPr>
              <w:jc w:val="both"/>
              <w:rPr>
                <w:rFonts w:asciiTheme="minorHAnsi" w:eastAsia="Calibri" w:hAnsiTheme="minorHAnsi" w:cs="Arial"/>
                <w:sz w:val="22"/>
                <w:szCs w:val="22"/>
              </w:rPr>
            </w:pPr>
            <w:r w:rsidRPr="00974B9A">
              <w:rPr>
                <w:rFonts w:asciiTheme="minorHAnsi" w:eastAsia="Calibri" w:hAnsiTheme="minorHAnsi" w:cs="Arial"/>
                <w:sz w:val="22"/>
                <w:szCs w:val="22"/>
              </w:rPr>
              <w:t>Oferta może być złożona:</w:t>
            </w:r>
          </w:p>
          <w:p w14:paraId="47008476" w14:textId="77777777" w:rsidR="00167197" w:rsidRPr="00974B9A" w:rsidRDefault="00167197" w:rsidP="00F40885">
            <w:pPr>
              <w:jc w:val="both"/>
              <w:rPr>
                <w:rFonts w:asciiTheme="minorHAnsi" w:eastAsia="Calibri" w:hAnsiTheme="minorHAnsi" w:cs="Arial"/>
                <w:sz w:val="22"/>
                <w:szCs w:val="22"/>
              </w:rPr>
            </w:pPr>
          </w:p>
          <w:p w14:paraId="79E67882" w14:textId="1E34A133" w:rsidR="000C1DE4" w:rsidRPr="00E64160" w:rsidRDefault="003F36D1" w:rsidP="00F40885">
            <w:pPr>
              <w:pStyle w:val="Default"/>
              <w:numPr>
                <w:ilvl w:val="0"/>
                <w:numId w:val="25"/>
              </w:numPr>
              <w:ind w:left="0" w:firstLine="0"/>
              <w:rPr>
                <w:rFonts w:asciiTheme="minorHAnsi" w:hAnsiTheme="minorHAnsi"/>
                <w:sz w:val="22"/>
                <w:szCs w:val="22"/>
              </w:rPr>
            </w:pPr>
            <w:r w:rsidRPr="00974B9A">
              <w:rPr>
                <w:rFonts w:asciiTheme="minorHAnsi" w:eastAsia="Calibri" w:hAnsiTheme="minorHAnsi"/>
                <w:sz w:val="22"/>
                <w:szCs w:val="22"/>
              </w:rPr>
              <w:t>Elektronicznie na adres:</w:t>
            </w:r>
            <w:r w:rsidR="00531673" w:rsidRPr="00974B9A">
              <w:rPr>
                <w:rFonts w:asciiTheme="minorHAnsi" w:eastAsia="Calibri" w:hAnsiTheme="minorHAnsi"/>
                <w:sz w:val="22"/>
                <w:szCs w:val="22"/>
              </w:rPr>
              <w:t xml:space="preserve"> </w:t>
            </w:r>
            <w:hyperlink r:id="rId8" w:history="1">
              <w:r w:rsidRPr="009E5E0E">
                <w:rPr>
                  <w:rStyle w:val="Hipercze"/>
                  <w:rFonts w:asciiTheme="minorHAnsi" w:hAnsiTheme="minorHAnsi"/>
                  <w:sz w:val="22"/>
                  <w:szCs w:val="22"/>
                </w:rPr>
                <w:t>agnieszka.reda@atlas.com.pl</w:t>
              </w:r>
            </w:hyperlink>
            <w:r w:rsidR="00531673" w:rsidRPr="009E5E0E">
              <w:rPr>
                <w:rFonts w:asciiTheme="minorHAnsi" w:eastAsia="Calibri" w:hAnsiTheme="minorHAnsi"/>
                <w:sz w:val="22"/>
                <w:szCs w:val="22"/>
              </w:rPr>
              <w:t xml:space="preserve">, tytuł: </w:t>
            </w:r>
            <w:r w:rsidR="00531673" w:rsidRPr="009E5E0E">
              <w:rPr>
                <w:rFonts w:asciiTheme="minorHAnsi" w:hAnsiTheme="minorHAnsi"/>
                <w:i/>
                <w:iCs/>
                <w:sz w:val="22"/>
                <w:szCs w:val="22"/>
              </w:rPr>
              <w:t xml:space="preserve">Oferta dotycząca Zapytania ofertowego </w:t>
            </w:r>
            <w:r w:rsidR="004014AE">
              <w:rPr>
                <w:rFonts w:asciiTheme="minorHAnsi" w:hAnsiTheme="minorHAnsi"/>
                <w:i/>
                <w:iCs/>
                <w:sz w:val="22"/>
                <w:szCs w:val="22"/>
              </w:rPr>
              <w:t>nr 3</w:t>
            </w:r>
            <w:r w:rsidR="00DE3495" w:rsidRPr="009E5E0E">
              <w:rPr>
                <w:rFonts w:asciiTheme="minorHAnsi" w:hAnsiTheme="minorHAnsi"/>
                <w:i/>
                <w:iCs/>
                <w:sz w:val="22"/>
                <w:szCs w:val="22"/>
              </w:rPr>
              <w:t xml:space="preserve"> </w:t>
            </w:r>
            <w:r w:rsidR="00531673" w:rsidRPr="009E5E0E">
              <w:rPr>
                <w:rFonts w:asciiTheme="minorHAnsi" w:hAnsiTheme="minorHAnsi"/>
                <w:i/>
                <w:iCs/>
                <w:sz w:val="22"/>
                <w:szCs w:val="22"/>
              </w:rPr>
              <w:t xml:space="preserve">z dnia </w:t>
            </w:r>
            <w:r w:rsidR="004014AE">
              <w:rPr>
                <w:rFonts w:asciiTheme="minorHAnsi" w:hAnsiTheme="minorHAnsi"/>
                <w:i/>
                <w:iCs/>
                <w:sz w:val="22"/>
                <w:szCs w:val="22"/>
              </w:rPr>
              <w:t>05.10</w:t>
            </w:r>
            <w:r w:rsidR="00DE3495" w:rsidRPr="009E5E0E">
              <w:rPr>
                <w:rFonts w:asciiTheme="minorHAnsi" w:hAnsiTheme="minorHAnsi"/>
                <w:i/>
                <w:iCs/>
                <w:sz w:val="22"/>
                <w:szCs w:val="22"/>
              </w:rPr>
              <w:t>.2017</w:t>
            </w:r>
            <w:r w:rsidR="00DE3495">
              <w:rPr>
                <w:rFonts w:asciiTheme="minorHAnsi" w:hAnsiTheme="minorHAnsi"/>
                <w:i/>
                <w:iCs/>
                <w:sz w:val="22"/>
                <w:szCs w:val="22"/>
              </w:rPr>
              <w:t>r. lub</w:t>
            </w:r>
          </w:p>
          <w:p w14:paraId="19AA04AC" w14:textId="77777777" w:rsidR="00531673" w:rsidRPr="000C1DE4" w:rsidRDefault="00974B9A" w:rsidP="00F40885">
            <w:pPr>
              <w:pStyle w:val="Akapitzlist"/>
              <w:numPr>
                <w:ilvl w:val="0"/>
                <w:numId w:val="25"/>
              </w:numPr>
              <w:autoSpaceDE w:val="0"/>
              <w:autoSpaceDN w:val="0"/>
              <w:adjustRightInd w:val="0"/>
              <w:ind w:left="0" w:firstLine="0"/>
              <w:rPr>
                <w:rFonts w:asciiTheme="minorHAnsi" w:eastAsiaTheme="minorHAnsi" w:hAnsiTheme="minorHAnsi" w:cs="Arial"/>
                <w:color w:val="000000"/>
                <w:sz w:val="22"/>
                <w:szCs w:val="22"/>
                <w:lang w:eastAsia="en-US"/>
              </w:rPr>
            </w:pPr>
            <w:r w:rsidRPr="000C1DE4">
              <w:rPr>
                <w:rFonts w:asciiTheme="minorHAnsi" w:eastAsiaTheme="minorHAnsi" w:hAnsiTheme="minorHAnsi" w:cs="Arial"/>
                <w:color w:val="000000"/>
                <w:sz w:val="22"/>
                <w:szCs w:val="22"/>
                <w:lang w:eastAsia="en-US"/>
              </w:rPr>
              <w:t xml:space="preserve">w wersji papierowej, w opakowaniu zamkniętym, uniemożliwiającym odczytanie oferty bez jego uszkodzenia, doręczonej do siedziby firmy ATLAS sp. z o.o. na adres: </w:t>
            </w:r>
            <w:r w:rsidRPr="000C1DE4">
              <w:rPr>
                <w:rFonts w:asciiTheme="minorHAnsi" w:eastAsiaTheme="minorHAnsi" w:hAnsiTheme="minorHAnsi" w:cs="Arial"/>
                <w:color w:val="000000"/>
                <w:sz w:val="22"/>
                <w:szCs w:val="22"/>
                <w:lang w:eastAsia="en-US"/>
              </w:rPr>
              <w:br/>
            </w:r>
            <w:r w:rsidR="00531673" w:rsidRPr="000C1DE4">
              <w:rPr>
                <w:rFonts w:asciiTheme="minorHAnsi" w:hAnsiTheme="minorHAnsi"/>
                <w:sz w:val="22"/>
                <w:szCs w:val="22"/>
              </w:rPr>
              <w:t xml:space="preserve">Atlas Sp. z o.o. ul. Kilińskiego 2, 91-421 Łódź. </w:t>
            </w:r>
          </w:p>
          <w:p w14:paraId="2A81EE43" w14:textId="28571189" w:rsidR="00B717A4" w:rsidRPr="00F40885" w:rsidRDefault="00531673" w:rsidP="00F40885">
            <w:pPr>
              <w:jc w:val="both"/>
              <w:rPr>
                <w:rFonts w:asciiTheme="minorHAnsi" w:hAnsiTheme="minorHAnsi"/>
                <w:i/>
                <w:iCs/>
                <w:sz w:val="22"/>
                <w:szCs w:val="22"/>
              </w:rPr>
            </w:pPr>
            <w:r w:rsidRPr="00974B9A">
              <w:rPr>
                <w:rFonts w:asciiTheme="minorHAnsi" w:hAnsiTheme="minorHAnsi"/>
                <w:sz w:val="22"/>
                <w:szCs w:val="22"/>
              </w:rPr>
              <w:t xml:space="preserve">Na opakowaniu należy wpisać Tytuł: </w:t>
            </w:r>
            <w:r w:rsidRPr="00974B9A">
              <w:rPr>
                <w:rFonts w:asciiTheme="minorHAnsi" w:hAnsiTheme="minorHAnsi"/>
                <w:i/>
                <w:iCs/>
                <w:sz w:val="22"/>
                <w:szCs w:val="22"/>
              </w:rPr>
              <w:t xml:space="preserve">Oferta dotycząca Zapytania ofertowego nr </w:t>
            </w:r>
            <w:r w:rsidR="004014AE">
              <w:rPr>
                <w:rFonts w:asciiTheme="minorHAnsi" w:hAnsiTheme="minorHAnsi"/>
                <w:i/>
                <w:iCs/>
                <w:sz w:val="22"/>
                <w:szCs w:val="22"/>
              </w:rPr>
              <w:t>3</w:t>
            </w:r>
            <w:r w:rsidRPr="009E5E0E">
              <w:rPr>
                <w:rFonts w:asciiTheme="minorHAnsi" w:hAnsiTheme="minorHAnsi"/>
                <w:i/>
                <w:iCs/>
                <w:sz w:val="22"/>
                <w:szCs w:val="22"/>
              </w:rPr>
              <w:t xml:space="preserve"> z dnia </w:t>
            </w:r>
            <w:r w:rsidR="004014AE">
              <w:rPr>
                <w:rFonts w:asciiTheme="minorHAnsi" w:hAnsiTheme="minorHAnsi"/>
                <w:i/>
                <w:iCs/>
                <w:sz w:val="22"/>
                <w:szCs w:val="22"/>
              </w:rPr>
              <w:t>05.10</w:t>
            </w:r>
            <w:r w:rsidR="00F912CC">
              <w:rPr>
                <w:rFonts w:asciiTheme="minorHAnsi" w:hAnsiTheme="minorHAnsi"/>
                <w:i/>
                <w:iCs/>
                <w:sz w:val="22"/>
                <w:szCs w:val="22"/>
              </w:rPr>
              <w:t>.2017</w:t>
            </w:r>
            <w:r w:rsidR="00731A72">
              <w:rPr>
                <w:rFonts w:asciiTheme="minorHAnsi" w:hAnsiTheme="minorHAnsi"/>
                <w:i/>
                <w:iCs/>
                <w:sz w:val="22"/>
                <w:szCs w:val="22"/>
              </w:rPr>
              <w:t>r.</w:t>
            </w:r>
          </w:p>
          <w:p w14:paraId="559E4785" w14:textId="77777777" w:rsidR="00974B9A" w:rsidRPr="00974B9A" w:rsidRDefault="00974B9A" w:rsidP="00F40885">
            <w:pPr>
              <w:pStyle w:val="Default"/>
              <w:jc w:val="both"/>
              <w:rPr>
                <w:rFonts w:asciiTheme="minorHAnsi" w:hAnsiTheme="minorHAnsi"/>
                <w:sz w:val="22"/>
                <w:szCs w:val="22"/>
              </w:rPr>
            </w:pPr>
          </w:p>
          <w:p w14:paraId="342AA896" w14:textId="2CAB3219" w:rsidR="00230A1C" w:rsidRPr="00974B9A" w:rsidRDefault="00230A1C" w:rsidP="00F40885">
            <w:pPr>
              <w:pStyle w:val="Default"/>
              <w:jc w:val="both"/>
              <w:rPr>
                <w:rFonts w:asciiTheme="minorHAnsi" w:hAnsiTheme="minorHAnsi"/>
                <w:sz w:val="22"/>
                <w:szCs w:val="22"/>
              </w:rPr>
            </w:pPr>
            <w:r w:rsidRPr="00974B9A">
              <w:rPr>
                <w:rFonts w:asciiTheme="minorHAnsi" w:hAnsiTheme="minorHAnsi"/>
                <w:sz w:val="22"/>
                <w:szCs w:val="22"/>
              </w:rPr>
              <w:t xml:space="preserve">Zapytania w zakresie przedmiotu zamówienia należy kierować na w/w adres e-mail do dnia </w:t>
            </w:r>
            <w:r w:rsidR="004014AE">
              <w:rPr>
                <w:rFonts w:asciiTheme="minorHAnsi" w:hAnsiTheme="minorHAnsi"/>
                <w:sz w:val="22"/>
                <w:szCs w:val="22"/>
              </w:rPr>
              <w:t>1</w:t>
            </w:r>
            <w:r w:rsidR="00BF5D2E">
              <w:rPr>
                <w:rFonts w:asciiTheme="minorHAnsi" w:hAnsiTheme="minorHAnsi"/>
                <w:sz w:val="22"/>
                <w:szCs w:val="22"/>
              </w:rPr>
              <w:t>8</w:t>
            </w:r>
            <w:bookmarkStart w:id="0" w:name="_GoBack"/>
            <w:bookmarkEnd w:id="0"/>
            <w:r w:rsidR="00731A72">
              <w:rPr>
                <w:rFonts w:asciiTheme="minorHAnsi" w:hAnsiTheme="minorHAnsi"/>
                <w:sz w:val="22"/>
                <w:szCs w:val="22"/>
              </w:rPr>
              <w:t>.10.2017 r.</w:t>
            </w:r>
            <w:r w:rsidRPr="00974B9A">
              <w:rPr>
                <w:rFonts w:asciiTheme="minorHAnsi" w:hAnsiTheme="minorHAnsi"/>
                <w:sz w:val="22"/>
                <w:szCs w:val="22"/>
              </w:rPr>
              <w:t xml:space="preserve"> do godziny 1</w:t>
            </w:r>
            <w:r w:rsidR="005E0471">
              <w:rPr>
                <w:rFonts w:asciiTheme="minorHAnsi" w:hAnsiTheme="minorHAnsi"/>
                <w:sz w:val="22"/>
                <w:szCs w:val="22"/>
              </w:rPr>
              <w:t>3</w:t>
            </w:r>
            <w:r w:rsidRPr="00974B9A">
              <w:rPr>
                <w:rFonts w:asciiTheme="minorHAnsi" w:hAnsiTheme="minorHAnsi"/>
                <w:sz w:val="22"/>
                <w:szCs w:val="22"/>
              </w:rPr>
              <w:t xml:space="preserve">.00. </w:t>
            </w:r>
          </w:p>
          <w:p w14:paraId="63925237" w14:textId="77777777" w:rsidR="00B717A4" w:rsidRPr="00974B9A" w:rsidRDefault="00230A1C" w:rsidP="00F40885">
            <w:pPr>
              <w:jc w:val="both"/>
              <w:rPr>
                <w:rFonts w:asciiTheme="minorHAnsi" w:eastAsia="Calibri" w:hAnsiTheme="minorHAnsi" w:cs="Arial"/>
                <w:sz w:val="22"/>
                <w:szCs w:val="22"/>
              </w:rPr>
            </w:pPr>
            <w:r w:rsidRPr="00974B9A">
              <w:rPr>
                <w:rFonts w:asciiTheme="minorHAnsi" w:hAnsiTheme="minorHAnsi"/>
                <w:sz w:val="22"/>
                <w:szCs w:val="22"/>
              </w:rPr>
              <w:t>Osobą upoważnioną do kontaktu jest: Agnieszka Reda tel: (48) 42 6</w:t>
            </w:r>
            <w:r w:rsidR="00134AC7">
              <w:rPr>
                <w:rFonts w:asciiTheme="minorHAnsi" w:hAnsiTheme="minorHAnsi"/>
                <w:sz w:val="22"/>
                <w:szCs w:val="22"/>
              </w:rPr>
              <w:t>31 88 96 w godzinach 8.00-16.00</w:t>
            </w:r>
            <w:r w:rsidR="007510DF">
              <w:rPr>
                <w:rFonts w:asciiTheme="minorHAnsi" w:hAnsiTheme="minorHAnsi"/>
                <w:sz w:val="22"/>
                <w:szCs w:val="22"/>
              </w:rPr>
              <w:t xml:space="preserve"> (w dni robocze).</w:t>
            </w:r>
            <w:r w:rsidRPr="00974B9A">
              <w:rPr>
                <w:rFonts w:asciiTheme="minorHAnsi" w:hAnsiTheme="minorHAnsi"/>
                <w:sz w:val="22"/>
                <w:szCs w:val="22"/>
              </w:rPr>
              <w:t xml:space="preserve"> </w:t>
            </w:r>
          </w:p>
        </w:tc>
      </w:tr>
    </w:tbl>
    <w:p w14:paraId="7732F55F" w14:textId="77777777" w:rsidR="00B717A4" w:rsidRPr="00167197" w:rsidRDefault="00B717A4" w:rsidP="00167197">
      <w:pPr>
        <w:rPr>
          <w:rFonts w:asciiTheme="minorHAnsi" w:hAnsiTheme="minorHAnsi" w:cs="Arial"/>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647"/>
      </w:tblGrid>
      <w:tr w:rsidR="00B717A4" w:rsidRPr="00974B9A" w14:paraId="62634279" w14:textId="77777777" w:rsidTr="00F40885">
        <w:trPr>
          <w:trHeight w:val="564"/>
        </w:trPr>
        <w:tc>
          <w:tcPr>
            <w:tcW w:w="2235" w:type="dxa"/>
            <w:shd w:val="clear" w:color="auto" w:fill="auto"/>
          </w:tcPr>
          <w:p w14:paraId="78FC2609" w14:textId="77777777" w:rsidR="00B717A4" w:rsidRPr="00974B9A" w:rsidRDefault="00B717A4" w:rsidP="00974B9A">
            <w:pPr>
              <w:pStyle w:val="Akapitzlist"/>
              <w:numPr>
                <w:ilvl w:val="0"/>
                <w:numId w:val="2"/>
              </w:numPr>
              <w:rPr>
                <w:rFonts w:asciiTheme="minorHAnsi" w:hAnsiTheme="minorHAnsi" w:cs="Arial"/>
                <w:sz w:val="22"/>
                <w:szCs w:val="22"/>
              </w:rPr>
            </w:pPr>
            <w:r w:rsidRPr="00974B9A">
              <w:rPr>
                <w:rFonts w:asciiTheme="minorHAnsi" w:hAnsiTheme="minorHAnsi" w:cs="Arial"/>
                <w:sz w:val="22"/>
                <w:szCs w:val="22"/>
              </w:rPr>
              <w:t>Opis przedmiotu zamówienia:</w:t>
            </w:r>
          </w:p>
        </w:tc>
        <w:tc>
          <w:tcPr>
            <w:tcW w:w="8647" w:type="dxa"/>
            <w:shd w:val="clear" w:color="auto" w:fill="auto"/>
          </w:tcPr>
          <w:p w14:paraId="7C4C1017" w14:textId="77777777" w:rsidR="00B717A4" w:rsidRPr="00974B9A" w:rsidRDefault="00230A1C" w:rsidP="00167197">
            <w:pPr>
              <w:autoSpaceDE w:val="0"/>
              <w:autoSpaceDN w:val="0"/>
              <w:adjustRightInd w:val="0"/>
              <w:jc w:val="both"/>
              <w:rPr>
                <w:rFonts w:asciiTheme="minorHAnsi" w:eastAsia="Calibri" w:hAnsiTheme="minorHAnsi" w:cs="Arial"/>
                <w:sz w:val="22"/>
                <w:szCs w:val="22"/>
                <w:lang w:eastAsia="zh-CN"/>
              </w:rPr>
            </w:pPr>
            <w:r w:rsidRPr="00974B9A">
              <w:rPr>
                <w:rFonts w:asciiTheme="minorHAnsi" w:eastAsia="Calibri" w:hAnsiTheme="minorHAnsi" w:cs="Arial"/>
                <w:sz w:val="22"/>
                <w:szCs w:val="22"/>
                <w:lang w:eastAsia="zh-CN"/>
              </w:rPr>
              <w:t xml:space="preserve">Przedmiotem </w:t>
            </w:r>
            <w:r w:rsidR="004E6387">
              <w:rPr>
                <w:rFonts w:asciiTheme="minorHAnsi" w:eastAsia="Calibri" w:hAnsiTheme="minorHAnsi" w:cs="Arial"/>
                <w:sz w:val="22"/>
                <w:szCs w:val="22"/>
                <w:lang w:eastAsia="zh-CN"/>
              </w:rPr>
              <w:t>zamówienia jest zakup, dostawa i</w:t>
            </w:r>
            <w:r w:rsidR="0032451A">
              <w:rPr>
                <w:rFonts w:asciiTheme="minorHAnsi" w:eastAsia="Calibri" w:hAnsiTheme="minorHAnsi" w:cs="Arial"/>
                <w:sz w:val="22"/>
                <w:szCs w:val="22"/>
                <w:lang w:eastAsia="zh-CN"/>
              </w:rPr>
              <w:t xml:space="preserve"> </w:t>
            </w:r>
            <w:r w:rsidRPr="00974B9A">
              <w:rPr>
                <w:rFonts w:asciiTheme="minorHAnsi" w:eastAsia="Calibri" w:hAnsiTheme="minorHAnsi" w:cs="Arial"/>
                <w:sz w:val="22"/>
                <w:szCs w:val="22"/>
                <w:lang w:eastAsia="zh-CN"/>
              </w:rPr>
              <w:t>montaż</w:t>
            </w:r>
            <w:r w:rsidR="0032451A">
              <w:rPr>
                <w:rFonts w:asciiTheme="minorHAnsi" w:eastAsia="Calibri" w:hAnsiTheme="minorHAnsi" w:cs="Arial"/>
                <w:sz w:val="22"/>
                <w:szCs w:val="22"/>
                <w:lang w:eastAsia="zh-CN"/>
              </w:rPr>
              <w:t xml:space="preserve"> </w:t>
            </w:r>
            <w:r w:rsidRPr="00974B9A">
              <w:rPr>
                <w:rFonts w:asciiTheme="minorHAnsi" w:eastAsia="Calibri" w:hAnsiTheme="minorHAnsi" w:cs="Arial"/>
                <w:sz w:val="22"/>
                <w:szCs w:val="22"/>
                <w:lang w:eastAsia="zh-CN"/>
              </w:rPr>
              <w:t>mebli biurowych</w:t>
            </w:r>
            <w:r w:rsidR="00DA45CD" w:rsidRPr="00974B9A">
              <w:rPr>
                <w:rFonts w:asciiTheme="minorHAnsi" w:eastAsia="Calibri" w:hAnsiTheme="minorHAnsi" w:cs="Arial"/>
                <w:sz w:val="22"/>
                <w:szCs w:val="22"/>
                <w:lang w:eastAsia="zh-CN"/>
              </w:rPr>
              <w:t xml:space="preserve"> oraz kuchennych</w:t>
            </w:r>
            <w:r w:rsidR="00B3567B">
              <w:rPr>
                <w:rFonts w:asciiTheme="minorHAnsi" w:eastAsia="Calibri" w:hAnsiTheme="minorHAnsi" w:cs="Arial"/>
                <w:sz w:val="22"/>
                <w:szCs w:val="22"/>
                <w:lang w:eastAsia="zh-CN"/>
              </w:rPr>
              <w:t xml:space="preserve"> wykonanych zgodnie </w:t>
            </w:r>
            <w:r w:rsidR="00DC4CA3">
              <w:rPr>
                <w:rFonts w:asciiTheme="minorHAnsi" w:eastAsia="Calibri" w:hAnsiTheme="minorHAnsi" w:cs="Arial"/>
                <w:sz w:val="22"/>
                <w:szCs w:val="22"/>
                <w:lang w:eastAsia="zh-CN"/>
              </w:rPr>
              <w:t>z opisem, stanowiącym załącznik nr 1 do niniejszego zapytania ofertowego</w:t>
            </w:r>
            <w:r w:rsidRPr="00974B9A">
              <w:rPr>
                <w:rFonts w:asciiTheme="minorHAnsi" w:eastAsia="Calibri" w:hAnsiTheme="minorHAnsi" w:cs="Arial"/>
                <w:sz w:val="22"/>
                <w:szCs w:val="22"/>
                <w:lang w:eastAsia="zh-CN"/>
              </w:rPr>
              <w:t>.</w:t>
            </w:r>
          </w:p>
          <w:p w14:paraId="0D12470F" w14:textId="77777777" w:rsidR="00B717A4" w:rsidRPr="00974B9A" w:rsidRDefault="00B717A4" w:rsidP="00167197">
            <w:pPr>
              <w:autoSpaceDE w:val="0"/>
              <w:autoSpaceDN w:val="0"/>
              <w:adjustRightInd w:val="0"/>
              <w:jc w:val="both"/>
              <w:rPr>
                <w:rFonts w:asciiTheme="minorHAnsi" w:eastAsia="Calibri" w:hAnsiTheme="minorHAnsi" w:cs="Arial"/>
                <w:sz w:val="22"/>
                <w:szCs w:val="22"/>
                <w:lang w:eastAsia="zh-CN"/>
              </w:rPr>
            </w:pPr>
          </w:p>
          <w:p w14:paraId="113CB1F1" w14:textId="77777777" w:rsidR="00B717A4" w:rsidRPr="00A41EF5" w:rsidRDefault="00DA45CD" w:rsidP="00167197">
            <w:pPr>
              <w:autoSpaceDE w:val="0"/>
              <w:autoSpaceDN w:val="0"/>
              <w:adjustRightInd w:val="0"/>
              <w:jc w:val="both"/>
              <w:rPr>
                <w:rFonts w:asciiTheme="minorHAnsi" w:eastAsia="Calibri" w:hAnsiTheme="minorHAnsi" w:cs="Arial"/>
                <w:sz w:val="22"/>
                <w:szCs w:val="22"/>
                <w:lang w:eastAsia="zh-CN"/>
              </w:rPr>
            </w:pPr>
            <w:r w:rsidRPr="00A41EF5">
              <w:rPr>
                <w:rFonts w:asciiTheme="minorHAnsi" w:eastAsia="Calibri" w:hAnsiTheme="minorHAnsi" w:cs="Arial"/>
                <w:sz w:val="22"/>
                <w:szCs w:val="22"/>
                <w:lang w:eastAsia="zh-CN"/>
              </w:rPr>
              <w:lastRenderedPageBreak/>
              <w:t>39130000-2 – Meble biurowe</w:t>
            </w:r>
          </w:p>
          <w:p w14:paraId="60831376" w14:textId="77777777" w:rsidR="00DA45CD" w:rsidRDefault="00DA45CD" w:rsidP="00167197">
            <w:pPr>
              <w:autoSpaceDE w:val="0"/>
              <w:autoSpaceDN w:val="0"/>
              <w:adjustRightInd w:val="0"/>
              <w:jc w:val="both"/>
              <w:rPr>
                <w:rFonts w:asciiTheme="minorHAnsi" w:eastAsia="Calibri" w:hAnsiTheme="minorHAnsi" w:cs="Arial"/>
                <w:sz w:val="22"/>
                <w:szCs w:val="22"/>
                <w:lang w:eastAsia="zh-CN"/>
              </w:rPr>
            </w:pPr>
            <w:r w:rsidRPr="00A41EF5">
              <w:rPr>
                <w:rFonts w:asciiTheme="minorHAnsi" w:eastAsia="Calibri" w:hAnsiTheme="minorHAnsi" w:cs="Arial"/>
                <w:sz w:val="22"/>
                <w:szCs w:val="22"/>
                <w:lang w:eastAsia="zh-CN"/>
              </w:rPr>
              <w:t>39141000-2 – Meble i wyposażenie kuchni</w:t>
            </w:r>
          </w:p>
          <w:p w14:paraId="56378E40" w14:textId="48E10FE6" w:rsidR="00AD4B04" w:rsidRDefault="00AD4B04" w:rsidP="00167197">
            <w:pPr>
              <w:autoSpaceDE w:val="0"/>
              <w:autoSpaceDN w:val="0"/>
              <w:adjustRightInd w:val="0"/>
              <w:jc w:val="both"/>
              <w:rPr>
                <w:rFonts w:asciiTheme="minorHAnsi" w:eastAsia="Calibri" w:hAnsiTheme="minorHAnsi" w:cs="Arial"/>
                <w:sz w:val="22"/>
                <w:szCs w:val="22"/>
                <w:lang w:eastAsia="zh-CN"/>
              </w:rPr>
            </w:pPr>
            <w:r>
              <w:rPr>
                <w:rFonts w:asciiTheme="minorHAnsi" w:eastAsia="Calibri" w:hAnsiTheme="minorHAnsi" w:cs="Arial"/>
                <w:sz w:val="22"/>
                <w:szCs w:val="22"/>
                <w:lang w:eastAsia="zh-CN"/>
              </w:rPr>
              <w:t>39153000-9 – Meble konferencyjne</w:t>
            </w:r>
          </w:p>
          <w:p w14:paraId="7D2BC8A9" w14:textId="0C4AA63B" w:rsidR="00AD4B04" w:rsidRDefault="00AD4B04" w:rsidP="00167197">
            <w:pPr>
              <w:autoSpaceDE w:val="0"/>
              <w:autoSpaceDN w:val="0"/>
              <w:adjustRightInd w:val="0"/>
              <w:jc w:val="both"/>
              <w:rPr>
                <w:rFonts w:asciiTheme="minorHAnsi" w:eastAsia="Calibri" w:hAnsiTheme="minorHAnsi" w:cs="Arial"/>
                <w:sz w:val="22"/>
                <w:szCs w:val="22"/>
                <w:lang w:eastAsia="zh-CN"/>
              </w:rPr>
            </w:pPr>
            <w:r>
              <w:rPr>
                <w:rFonts w:asciiTheme="minorHAnsi" w:eastAsia="Calibri" w:hAnsiTheme="minorHAnsi" w:cs="Arial"/>
                <w:sz w:val="22"/>
                <w:szCs w:val="22"/>
                <w:lang w:eastAsia="zh-CN"/>
              </w:rPr>
              <w:t>39112000-0 – Krzesła</w:t>
            </w:r>
          </w:p>
          <w:p w14:paraId="13BE00FF" w14:textId="0C5219A6" w:rsidR="00AD4B04" w:rsidRPr="00974B9A" w:rsidRDefault="004014AE" w:rsidP="00167197">
            <w:pPr>
              <w:autoSpaceDE w:val="0"/>
              <w:autoSpaceDN w:val="0"/>
              <w:adjustRightInd w:val="0"/>
              <w:jc w:val="both"/>
              <w:rPr>
                <w:rFonts w:asciiTheme="minorHAnsi" w:eastAsia="Calibri" w:hAnsiTheme="minorHAnsi" w:cs="Arial"/>
                <w:sz w:val="22"/>
                <w:szCs w:val="22"/>
                <w:lang w:eastAsia="zh-CN"/>
              </w:rPr>
            </w:pPr>
            <w:r>
              <w:rPr>
                <w:rFonts w:asciiTheme="minorHAnsi" w:eastAsia="Calibri" w:hAnsiTheme="minorHAnsi" w:cs="Arial"/>
                <w:sz w:val="22"/>
                <w:szCs w:val="22"/>
                <w:lang w:eastAsia="zh-CN"/>
              </w:rPr>
              <w:t xml:space="preserve">39113100-8 - </w:t>
            </w:r>
            <w:r w:rsidR="00AD4B04">
              <w:rPr>
                <w:rFonts w:asciiTheme="minorHAnsi" w:eastAsia="Calibri" w:hAnsiTheme="minorHAnsi" w:cs="Arial"/>
                <w:sz w:val="22"/>
                <w:szCs w:val="22"/>
                <w:lang w:eastAsia="zh-CN"/>
              </w:rPr>
              <w:t>Fotele</w:t>
            </w:r>
          </w:p>
          <w:p w14:paraId="1F8E7674" w14:textId="77777777" w:rsidR="005647C1" w:rsidRPr="00974B9A" w:rsidRDefault="005647C1" w:rsidP="00167197">
            <w:pPr>
              <w:autoSpaceDE w:val="0"/>
              <w:autoSpaceDN w:val="0"/>
              <w:adjustRightInd w:val="0"/>
              <w:jc w:val="both"/>
              <w:rPr>
                <w:rFonts w:asciiTheme="minorHAnsi" w:eastAsia="Calibri" w:hAnsiTheme="minorHAnsi" w:cs="Arial"/>
                <w:sz w:val="22"/>
                <w:szCs w:val="22"/>
                <w:lang w:eastAsia="zh-CN"/>
              </w:rPr>
            </w:pPr>
          </w:p>
          <w:p w14:paraId="3762F8CA" w14:textId="77777777" w:rsidR="005647C1" w:rsidRPr="000C1DE4" w:rsidRDefault="005647C1" w:rsidP="00167197">
            <w:pPr>
              <w:autoSpaceDE w:val="0"/>
              <w:autoSpaceDN w:val="0"/>
              <w:adjustRightInd w:val="0"/>
              <w:jc w:val="both"/>
              <w:rPr>
                <w:rFonts w:asciiTheme="minorHAnsi" w:eastAsia="Calibri" w:hAnsiTheme="minorHAnsi" w:cs="Arial"/>
                <w:b/>
                <w:sz w:val="22"/>
                <w:szCs w:val="22"/>
                <w:lang w:eastAsia="zh-CN"/>
              </w:rPr>
            </w:pPr>
            <w:r w:rsidRPr="000C1DE4">
              <w:rPr>
                <w:rFonts w:asciiTheme="minorHAnsi" w:eastAsia="Calibri" w:hAnsiTheme="minorHAnsi" w:cs="Arial"/>
                <w:b/>
                <w:sz w:val="22"/>
                <w:szCs w:val="22"/>
                <w:lang w:eastAsia="zh-CN"/>
              </w:rPr>
              <w:t>Informacje dodatkowe:</w:t>
            </w:r>
          </w:p>
          <w:p w14:paraId="6AEF1D25" w14:textId="77777777" w:rsidR="005647C1" w:rsidRPr="00974B9A" w:rsidRDefault="005647C1" w:rsidP="00167197">
            <w:pPr>
              <w:pStyle w:val="Default"/>
              <w:jc w:val="both"/>
              <w:rPr>
                <w:rFonts w:asciiTheme="minorHAnsi" w:hAnsiTheme="minorHAnsi"/>
                <w:color w:val="auto"/>
                <w:sz w:val="22"/>
                <w:szCs w:val="22"/>
              </w:rPr>
            </w:pPr>
          </w:p>
          <w:p w14:paraId="723E0462" w14:textId="77777777" w:rsidR="0032451A" w:rsidRDefault="0032451A" w:rsidP="00E64160">
            <w:pPr>
              <w:pStyle w:val="Default"/>
              <w:numPr>
                <w:ilvl w:val="0"/>
                <w:numId w:val="20"/>
              </w:numPr>
              <w:ind w:left="488" w:hanging="318"/>
              <w:jc w:val="both"/>
              <w:rPr>
                <w:rFonts w:asciiTheme="minorHAnsi" w:hAnsiTheme="minorHAnsi"/>
                <w:sz w:val="22"/>
                <w:szCs w:val="22"/>
              </w:rPr>
            </w:pPr>
            <w:r>
              <w:rPr>
                <w:rFonts w:asciiTheme="minorHAnsi" w:hAnsiTheme="minorHAnsi"/>
                <w:sz w:val="22"/>
                <w:szCs w:val="22"/>
              </w:rPr>
              <w:t xml:space="preserve">Rzuty pomieszczeń wyposażanych w meble, będące przedmiotem zamówienia wraz </w:t>
            </w:r>
            <w:r w:rsidR="00F40885">
              <w:rPr>
                <w:rFonts w:asciiTheme="minorHAnsi" w:hAnsiTheme="minorHAnsi"/>
                <w:sz w:val="22"/>
                <w:szCs w:val="22"/>
              </w:rPr>
              <w:br/>
            </w:r>
            <w:r>
              <w:rPr>
                <w:rFonts w:asciiTheme="minorHAnsi" w:hAnsiTheme="minorHAnsi"/>
                <w:sz w:val="22"/>
                <w:szCs w:val="22"/>
              </w:rPr>
              <w:t xml:space="preserve">z poglądowym rozmieszczeniem mebli stanowią załącznik nr </w:t>
            </w:r>
            <w:r w:rsidR="00F40885">
              <w:rPr>
                <w:rFonts w:asciiTheme="minorHAnsi" w:hAnsiTheme="minorHAnsi"/>
                <w:sz w:val="22"/>
                <w:szCs w:val="22"/>
              </w:rPr>
              <w:t>1.1</w:t>
            </w:r>
            <w:r>
              <w:rPr>
                <w:rFonts w:asciiTheme="minorHAnsi" w:hAnsiTheme="minorHAnsi"/>
                <w:sz w:val="22"/>
                <w:szCs w:val="22"/>
              </w:rPr>
              <w:t xml:space="preserve"> do niniejszego zapytania ofertowego.</w:t>
            </w:r>
          </w:p>
          <w:p w14:paraId="503B0BD3" w14:textId="051ED8A0" w:rsidR="000C1DE4" w:rsidRPr="00880387" w:rsidRDefault="005647C1" w:rsidP="00880387">
            <w:pPr>
              <w:pStyle w:val="Default"/>
              <w:numPr>
                <w:ilvl w:val="0"/>
                <w:numId w:val="20"/>
              </w:numPr>
              <w:ind w:left="488" w:hanging="318"/>
              <w:jc w:val="both"/>
              <w:rPr>
                <w:rFonts w:asciiTheme="minorHAnsi" w:hAnsiTheme="minorHAnsi"/>
                <w:sz w:val="22"/>
                <w:szCs w:val="22"/>
              </w:rPr>
            </w:pPr>
            <w:r w:rsidRPr="00974B9A">
              <w:rPr>
                <w:rFonts w:asciiTheme="minorHAnsi" w:hAnsiTheme="minorHAnsi"/>
                <w:sz w:val="22"/>
                <w:szCs w:val="22"/>
              </w:rPr>
              <w:t>Wykonawca zobowiązany będzie do przestrzegania wymagań zawartych w „Zasadach przebywania i wykonywania</w:t>
            </w:r>
            <w:r w:rsidR="00AD4B04">
              <w:rPr>
                <w:rFonts w:asciiTheme="minorHAnsi" w:hAnsiTheme="minorHAnsi"/>
                <w:sz w:val="22"/>
                <w:szCs w:val="22"/>
              </w:rPr>
              <w:t xml:space="preserve"> prac na terenie ATLAS Sp. z o.</w:t>
            </w:r>
            <w:r w:rsidRPr="00974B9A">
              <w:rPr>
                <w:rFonts w:asciiTheme="minorHAnsi" w:hAnsiTheme="minorHAnsi"/>
                <w:sz w:val="22"/>
                <w:szCs w:val="22"/>
              </w:rPr>
              <w:t xml:space="preserve">o. przez dostawców towarów </w:t>
            </w:r>
            <w:r w:rsidR="00DA77A6">
              <w:rPr>
                <w:rFonts w:asciiTheme="minorHAnsi" w:hAnsiTheme="minorHAnsi"/>
                <w:sz w:val="22"/>
                <w:szCs w:val="22"/>
              </w:rPr>
              <w:br/>
            </w:r>
            <w:r w:rsidRPr="00974B9A">
              <w:rPr>
                <w:rFonts w:asciiTheme="minorHAnsi" w:hAnsiTheme="minorHAnsi"/>
                <w:sz w:val="22"/>
                <w:szCs w:val="22"/>
              </w:rPr>
              <w:t xml:space="preserve">i usług oraz dzierżawców” (Załącznik nr 5). </w:t>
            </w:r>
            <w:r w:rsidRPr="00880387">
              <w:rPr>
                <w:rFonts w:asciiTheme="minorHAnsi" w:hAnsiTheme="minorHAnsi"/>
                <w:sz w:val="22"/>
                <w:szCs w:val="22"/>
                <w:highlight w:val="yellow"/>
              </w:rPr>
              <w:t xml:space="preserve"> </w:t>
            </w:r>
          </w:p>
          <w:p w14:paraId="044190F9" w14:textId="77777777" w:rsidR="000C1DE4" w:rsidRPr="00134AC7" w:rsidRDefault="005647C1" w:rsidP="000C1DE4">
            <w:pPr>
              <w:pStyle w:val="Default"/>
              <w:numPr>
                <w:ilvl w:val="0"/>
                <w:numId w:val="20"/>
              </w:numPr>
              <w:ind w:left="488" w:hanging="318"/>
              <w:jc w:val="both"/>
              <w:rPr>
                <w:rFonts w:asciiTheme="minorHAnsi" w:hAnsiTheme="minorHAnsi"/>
                <w:sz w:val="22"/>
                <w:szCs w:val="22"/>
              </w:rPr>
            </w:pPr>
            <w:r w:rsidRPr="00974B9A">
              <w:rPr>
                <w:rFonts w:asciiTheme="minorHAnsi" w:hAnsiTheme="minorHAnsi"/>
                <w:sz w:val="22"/>
                <w:szCs w:val="22"/>
              </w:rPr>
              <w:t>Wszelkie odstępstwa od przedmiotu zamów</w:t>
            </w:r>
            <w:r w:rsidR="000C1DE4">
              <w:rPr>
                <w:rFonts w:asciiTheme="minorHAnsi" w:hAnsiTheme="minorHAnsi"/>
                <w:sz w:val="22"/>
                <w:szCs w:val="22"/>
              </w:rPr>
              <w:t xml:space="preserve">ienia </w:t>
            </w:r>
            <w:r w:rsidR="00E2038C">
              <w:rPr>
                <w:rFonts w:asciiTheme="minorHAnsi" w:hAnsiTheme="minorHAnsi"/>
                <w:sz w:val="22"/>
                <w:szCs w:val="22"/>
              </w:rPr>
              <w:t>określonego</w:t>
            </w:r>
            <w:r w:rsidR="00F40885">
              <w:rPr>
                <w:rFonts w:asciiTheme="minorHAnsi" w:hAnsiTheme="minorHAnsi"/>
                <w:sz w:val="22"/>
                <w:szCs w:val="22"/>
              </w:rPr>
              <w:t xml:space="preserve"> </w:t>
            </w:r>
            <w:r w:rsidR="000C1DE4">
              <w:rPr>
                <w:rFonts w:asciiTheme="minorHAnsi" w:hAnsiTheme="minorHAnsi"/>
                <w:sz w:val="22"/>
                <w:szCs w:val="22"/>
              </w:rPr>
              <w:t xml:space="preserve">w </w:t>
            </w:r>
            <w:r w:rsidR="00E2038C">
              <w:rPr>
                <w:rFonts w:asciiTheme="minorHAnsi" w:hAnsiTheme="minorHAnsi"/>
                <w:sz w:val="22"/>
                <w:szCs w:val="22"/>
              </w:rPr>
              <w:t>załączniku nr 1</w:t>
            </w:r>
            <w:r w:rsidR="000C1DE4">
              <w:rPr>
                <w:rFonts w:asciiTheme="minorHAnsi" w:hAnsiTheme="minorHAnsi"/>
                <w:sz w:val="22"/>
                <w:szCs w:val="22"/>
              </w:rPr>
              <w:t xml:space="preserve"> </w:t>
            </w:r>
            <w:r w:rsidRPr="00974B9A">
              <w:rPr>
                <w:rFonts w:asciiTheme="minorHAnsi" w:hAnsiTheme="minorHAnsi"/>
                <w:sz w:val="22"/>
                <w:szCs w:val="22"/>
              </w:rPr>
              <w:t xml:space="preserve">mogą być wprowadzone tylko po pisemnej akceptacji Zamawiającego. </w:t>
            </w:r>
          </w:p>
        </w:tc>
      </w:tr>
      <w:tr w:rsidR="00B717A4" w:rsidRPr="00974B9A" w14:paraId="3B6FB325" w14:textId="77777777" w:rsidTr="00F40885">
        <w:trPr>
          <w:trHeight w:val="564"/>
        </w:trPr>
        <w:tc>
          <w:tcPr>
            <w:tcW w:w="2235" w:type="dxa"/>
            <w:shd w:val="clear" w:color="auto" w:fill="auto"/>
          </w:tcPr>
          <w:p w14:paraId="14FA07A2" w14:textId="7B38E504" w:rsidR="00B717A4" w:rsidRPr="00974B9A" w:rsidRDefault="00B717A4" w:rsidP="00974B9A">
            <w:pPr>
              <w:numPr>
                <w:ilvl w:val="0"/>
                <w:numId w:val="2"/>
              </w:numPr>
              <w:rPr>
                <w:rFonts w:asciiTheme="minorHAnsi" w:hAnsiTheme="minorHAnsi" w:cs="Arial"/>
                <w:sz w:val="22"/>
                <w:szCs w:val="22"/>
              </w:rPr>
            </w:pPr>
            <w:r w:rsidRPr="00974B9A">
              <w:rPr>
                <w:rFonts w:asciiTheme="minorHAnsi" w:hAnsiTheme="minorHAnsi" w:cs="Arial"/>
                <w:sz w:val="22"/>
                <w:szCs w:val="22"/>
              </w:rPr>
              <w:lastRenderedPageBreak/>
              <w:t>Warunki udziału w postępowaniu:</w:t>
            </w:r>
          </w:p>
        </w:tc>
        <w:tc>
          <w:tcPr>
            <w:tcW w:w="8647" w:type="dxa"/>
            <w:shd w:val="clear" w:color="auto" w:fill="auto"/>
          </w:tcPr>
          <w:p w14:paraId="3D389806" w14:textId="77777777" w:rsidR="00B717A4" w:rsidRPr="00974B9A" w:rsidRDefault="00B717A4" w:rsidP="00167197">
            <w:pPr>
              <w:autoSpaceDE w:val="0"/>
              <w:autoSpaceDN w:val="0"/>
              <w:adjustRightInd w:val="0"/>
              <w:jc w:val="both"/>
              <w:rPr>
                <w:rFonts w:asciiTheme="minorHAnsi" w:eastAsia="Calibri" w:hAnsiTheme="minorHAnsi" w:cs="Arial"/>
                <w:b/>
                <w:color w:val="000000"/>
                <w:sz w:val="22"/>
                <w:szCs w:val="22"/>
                <w:lang w:eastAsia="zh-CN"/>
              </w:rPr>
            </w:pPr>
            <w:r w:rsidRPr="00974B9A">
              <w:rPr>
                <w:rFonts w:asciiTheme="minorHAnsi" w:eastAsia="Calibri" w:hAnsiTheme="minorHAnsi" w:cs="Arial"/>
                <w:b/>
                <w:color w:val="000000"/>
                <w:sz w:val="22"/>
                <w:szCs w:val="22"/>
                <w:lang w:eastAsia="zh-CN"/>
              </w:rPr>
              <w:t>WARUNKI, JAKIE MUSI SPEŁNIĆ OFERTA:</w:t>
            </w:r>
          </w:p>
          <w:p w14:paraId="3F2CF8D8" w14:textId="77777777" w:rsidR="005647C1" w:rsidRPr="00974B9A" w:rsidRDefault="005647C1" w:rsidP="00167197">
            <w:pPr>
              <w:pStyle w:val="Default"/>
              <w:jc w:val="both"/>
              <w:rPr>
                <w:rFonts w:asciiTheme="minorHAnsi" w:hAnsiTheme="minorHAnsi"/>
                <w:color w:val="auto"/>
                <w:sz w:val="22"/>
                <w:szCs w:val="22"/>
              </w:rPr>
            </w:pPr>
          </w:p>
          <w:p w14:paraId="3B534811" w14:textId="77777777" w:rsidR="00880387" w:rsidRDefault="00880387" w:rsidP="008936EF">
            <w:pPr>
              <w:pStyle w:val="Default"/>
              <w:numPr>
                <w:ilvl w:val="0"/>
                <w:numId w:val="34"/>
              </w:numPr>
              <w:jc w:val="both"/>
              <w:rPr>
                <w:rFonts w:asciiTheme="minorHAnsi" w:hAnsiTheme="minorHAnsi"/>
                <w:sz w:val="22"/>
                <w:szCs w:val="22"/>
              </w:rPr>
            </w:pPr>
            <w:r w:rsidRPr="00974B9A">
              <w:rPr>
                <w:rFonts w:asciiTheme="minorHAnsi" w:hAnsiTheme="minorHAnsi"/>
                <w:sz w:val="22"/>
                <w:szCs w:val="22"/>
              </w:rPr>
              <w:t xml:space="preserve">Oferta </w:t>
            </w:r>
            <w:r w:rsidR="002E6B6A">
              <w:rPr>
                <w:rFonts w:asciiTheme="minorHAnsi" w:hAnsiTheme="minorHAnsi"/>
                <w:sz w:val="22"/>
                <w:szCs w:val="22"/>
              </w:rPr>
              <w:t>winna</w:t>
            </w:r>
            <w:r w:rsidRPr="00974B9A">
              <w:rPr>
                <w:rFonts w:asciiTheme="minorHAnsi" w:hAnsiTheme="minorHAnsi"/>
                <w:sz w:val="22"/>
                <w:szCs w:val="22"/>
              </w:rPr>
              <w:t xml:space="preserve"> obejmować całość Zapytania Ofertowego. Zamawiający nie dopuszcza składania ofert częściowych tj. obejmujących jedynie część zakresu Zapytania Ofertowego. </w:t>
            </w:r>
          </w:p>
          <w:p w14:paraId="0500869A" w14:textId="77777777" w:rsidR="003D634B" w:rsidRPr="00E64160" w:rsidRDefault="003D634B" w:rsidP="008936EF">
            <w:pPr>
              <w:pStyle w:val="Default"/>
              <w:numPr>
                <w:ilvl w:val="0"/>
                <w:numId w:val="34"/>
              </w:numPr>
              <w:jc w:val="both"/>
              <w:rPr>
                <w:rFonts w:asciiTheme="minorHAnsi" w:hAnsiTheme="minorHAnsi"/>
                <w:sz w:val="22"/>
                <w:szCs w:val="22"/>
              </w:rPr>
            </w:pPr>
            <w:r>
              <w:rPr>
                <w:rFonts w:asciiTheme="minorHAnsi" w:hAnsiTheme="minorHAnsi"/>
                <w:sz w:val="22"/>
                <w:szCs w:val="22"/>
              </w:rPr>
              <w:t xml:space="preserve">Oferta winna uwzględniać wszelkie koszty związane z wyposażaniem pomieszczeń </w:t>
            </w:r>
            <w:r w:rsidR="00F40885">
              <w:rPr>
                <w:rFonts w:asciiTheme="minorHAnsi" w:hAnsiTheme="minorHAnsi"/>
                <w:sz w:val="22"/>
                <w:szCs w:val="22"/>
              </w:rPr>
              <w:br/>
            </w:r>
            <w:r>
              <w:rPr>
                <w:rFonts w:asciiTheme="minorHAnsi" w:hAnsiTheme="minorHAnsi"/>
                <w:sz w:val="22"/>
                <w:szCs w:val="22"/>
              </w:rPr>
              <w:t>w meble, w tym: koszty mebli, transportu, montażu, ustawienia, usunięcia i utylizacji odpadów powstałych w trakcie realizacji zamówienia.</w:t>
            </w:r>
          </w:p>
          <w:p w14:paraId="00386DEF" w14:textId="77777777" w:rsidR="003D3513" w:rsidRDefault="00121F46" w:rsidP="008936EF">
            <w:pPr>
              <w:pStyle w:val="Default"/>
              <w:numPr>
                <w:ilvl w:val="0"/>
                <w:numId w:val="34"/>
              </w:numPr>
              <w:jc w:val="both"/>
              <w:rPr>
                <w:rFonts w:asciiTheme="minorHAnsi" w:hAnsiTheme="minorHAnsi"/>
                <w:sz w:val="22"/>
                <w:szCs w:val="22"/>
              </w:rPr>
            </w:pPr>
            <w:r>
              <w:rPr>
                <w:rFonts w:asciiTheme="minorHAnsi" w:hAnsiTheme="minorHAnsi"/>
                <w:sz w:val="22"/>
                <w:szCs w:val="22"/>
              </w:rPr>
              <w:t>Oferta winna uwzględniać rzuty poziome mebli</w:t>
            </w:r>
            <w:r w:rsidR="00CC44D6">
              <w:rPr>
                <w:rFonts w:asciiTheme="minorHAnsi" w:hAnsiTheme="minorHAnsi"/>
                <w:sz w:val="22"/>
                <w:szCs w:val="22"/>
              </w:rPr>
              <w:t xml:space="preserve"> oraz wizualizacje przestrzenne.</w:t>
            </w:r>
          </w:p>
          <w:p w14:paraId="0FDE0ED8" w14:textId="77777777" w:rsidR="00290677" w:rsidRDefault="002E6B6A" w:rsidP="008936EF">
            <w:pPr>
              <w:pStyle w:val="Default"/>
              <w:numPr>
                <w:ilvl w:val="0"/>
                <w:numId w:val="34"/>
              </w:numPr>
              <w:jc w:val="both"/>
              <w:rPr>
                <w:rFonts w:asciiTheme="minorHAnsi" w:hAnsiTheme="minorHAnsi"/>
                <w:sz w:val="22"/>
                <w:szCs w:val="22"/>
              </w:rPr>
            </w:pPr>
            <w:r>
              <w:rPr>
                <w:rFonts w:asciiTheme="minorHAnsi" w:hAnsiTheme="minorHAnsi"/>
                <w:sz w:val="22"/>
                <w:szCs w:val="22"/>
              </w:rPr>
              <w:t>Oferta winna zawierać zdjęcia poglądowe oferowanych mebli/systemów mebli (np. folder, katalog, itp.</w:t>
            </w:r>
            <w:r w:rsidR="00F40885">
              <w:rPr>
                <w:rFonts w:asciiTheme="minorHAnsi" w:hAnsiTheme="minorHAnsi"/>
                <w:sz w:val="22"/>
                <w:szCs w:val="22"/>
              </w:rPr>
              <w:t xml:space="preserve">) oraz wzory </w:t>
            </w:r>
            <w:r w:rsidR="007C27F8">
              <w:rPr>
                <w:rFonts w:asciiTheme="minorHAnsi" w:hAnsiTheme="minorHAnsi"/>
                <w:sz w:val="22"/>
                <w:szCs w:val="22"/>
              </w:rPr>
              <w:t>kolorów płyt meblowych i tapicer</w:t>
            </w:r>
            <w:r w:rsidR="00290677">
              <w:rPr>
                <w:rFonts w:asciiTheme="minorHAnsi" w:hAnsiTheme="minorHAnsi"/>
                <w:sz w:val="22"/>
                <w:szCs w:val="22"/>
              </w:rPr>
              <w:t>e</w:t>
            </w:r>
            <w:r w:rsidR="007C27F8">
              <w:rPr>
                <w:rFonts w:asciiTheme="minorHAnsi" w:hAnsiTheme="minorHAnsi"/>
                <w:sz w:val="22"/>
                <w:szCs w:val="22"/>
              </w:rPr>
              <w:t>k.</w:t>
            </w:r>
            <w:r>
              <w:rPr>
                <w:rFonts w:asciiTheme="minorHAnsi" w:hAnsiTheme="minorHAnsi"/>
                <w:sz w:val="22"/>
                <w:szCs w:val="22"/>
              </w:rPr>
              <w:t xml:space="preserve"> </w:t>
            </w:r>
            <w:r w:rsidR="007C27F8">
              <w:rPr>
                <w:rFonts w:asciiTheme="minorHAnsi" w:hAnsiTheme="minorHAnsi"/>
                <w:sz w:val="22"/>
                <w:szCs w:val="22"/>
              </w:rPr>
              <w:t>Oferent winien ponadto umożliwić Zamawiającemu obejrzenie gotowych elementów oferowanych m</w:t>
            </w:r>
            <w:r w:rsidR="00F40885">
              <w:rPr>
                <w:rFonts w:asciiTheme="minorHAnsi" w:hAnsiTheme="minorHAnsi"/>
                <w:sz w:val="22"/>
                <w:szCs w:val="22"/>
              </w:rPr>
              <w:t xml:space="preserve">ebli przed ostatecznym wyborem </w:t>
            </w:r>
            <w:r w:rsidR="004C32A5">
              <w:rPr>
                <w:rFonts w:asciiTheme="minorHAnsi" w:hAnsiTheme="minorHAnsi"/>
                <w:sz w:val="22"/>
                <w:szCs w:val="22"/>
              </w:rPr>
              <w:t>Wykonawcy</w:t>
            </w:r>
          </w:p>
          <w:p w14:paraId="54EC1D9B" w14:textId="77777777" w:rsidR="003D3513" w:rsidRDefault="00C23DA2" w:rsidP="00290677">
            <w:pPr>
              <w:pStyle w:val="Default"/>
              <w:ind w:left="720"/>
              <w:jc w:val="both"/>
              <w:rPr>
                <w:rFonts w:asciiTheme="minorHAnsi" w:hAnsiTheme="minorHAnsi"/>
                <w:sz w:val="22"/>
                <w:szCs w:val="22"/>
              </w:rPr>
            </w:pPr>
            <w:r>
              <w:rPr>
                <w:rFonts w:asciiTheme="minorHAnsi" w:hAnsiTheme="minorHAnsi"/>
                <w:sz w:val="22"/>
                <w:szCs w:val="22"/>
              </w:rPr>
              <w:t>(</w:t>
            </w:r>
            <w:r w:rsidR="004C32A5">
              <w:rPr>
                <w:rFonts w:asciiTheme="minorHAnsi" w:hAnsiTheme="minorHAnsi"/>
                <w:sz w:val="22"/>
                <w:szCs w:val="22"/>
              </w:rPr>
              <w:t>w odległości do 30 km od siedziby Zamawiającego).</w:t>
            </w:r>
          </w:p>
          <w:p w14:paraId="167DEDDC" w14:textId="77777777" w:rsidR="00AD4B04" w:rsidRDefault="00626814" w:rsidP="00AD4B04">
            <w:pPr>
              <w:pStyle w:val="Default"/>
              <w:numPr>
                <w:ilvl w:val="0"/>
                <w:numId w:val="34"/>
              </w:numPr>
              <w:jc w:val="both"/>
              <w:rPr>
                <w:rFonts w:asciiTheme="minorHAnsi" w:hAnsiTheme="minorHAnsi"/>
                <w:sz w:val="22"/>
                <w:szCs w:val="22"/>
              </w:rPr>
            </w:pPr>
            <w:r>
              <w:rPr>
                <w:rFonts w:asciiTheme="minorHAnsi" w:hAnsiTheme="minorHAnsi"/>
                <w:sz w:val="22"/>
                <w:szCs w:val="22"/>
              </w:rPr>
              <w:t xml:space="preserve">Oferta winna zawierać </w:t>
            </w:r>
            <w:r w:rsidR="00583AB8">
              <w:rPr>
                <w:rFonts w:asciiTheme="minorHAnsi" w:hAnsiTheme="minorHAnsi"/>
                <w:sz w:val="22"/>
                <w:szCs w:val="22"/>
              </w:rPr>
              <w:t xml:space="preserve">wszelkie wymagane prawem </w:t>
            </w:r>
            <w:r>
              <w:rPr>
                <w:rFonts w:asciiTheme="minorHAnsi" w:hAnsiTheme="minorHAnsi"/>
                <w:sz w:val="22"/>
                <w:szCs w:val="22"/>
              </w:rPr>
              <w:t>Certyfikaty</w:t>
            </w:r>
            <w:r w:rsidR="00B905CB">
              <w:rPr>
                <w:rFonts w:asciiTheme="minorHAnsi" w:hAnsiTheme="minorHAnsi"/>
                <w:sz w:val="22"/>
                <w:szCs w:val="22"/>
              </w:rPr>
              <w:t>, Atesty i</w:t>
            </w:r>
            <w:r w:rsidR="00F40885">
              <w:rPr>
                <w:rFonts w:asciiTheme="minorHAnsi" w:hAnsiTheme="minorHAnsi"/>
                <w:sz w:val="22"/>
                <w:szCs w:val="22"/>
              </w:rPr>
              <w:t xml:space="preserve"> Deklaracje zgodności z normami</w:t>
            </w:r>
            <w:r w:rsidR="00B905CB">
              <w:rPr>
                <w:rFonts w:asciiTheme="minorHAnsi" w:hAnsiTheme="minorHAnsi"/>
                <w:sz w:val="22"/>
                <w:szCs w:val="22"/>
              </w:rPr>
              <w:t xml:space="preserve"> </w:t>
            </w:r>
            <w:r w:rsidR="00583AB8">
              <w:rPr>
                <w:rFonts w:asciiTheme="minorHAnsi" w:hAnsiTheme="minorHAnsi"/>
                <w:sz w:val="22"/>
                <w:szCs w:val="22"/>
              </w:rPr>
              <w:t>na</w:t>
            </w:r>
            <w:r w:rsidR="00F40885">
              <w:rPr>
                <w:rFonts w:asciiTheme="minorHAnsi" w:hAnsiTheme="minorHAnsi"/>
                <w:sz w:val="22"/>
                <w:szCs w:val="22"/>
              </w:rPr>
              <w:t xml:space="preserve"> gotowe/kompletne </w:t>
            </w:r>
            <w:r w:rsidR="00583AB8">
              <w:rPr>
                <w:rFonts w:asciiTheme="minorHAnsi" w:hAnsiTheme="minorHAnsi"/>
                <w:sz w:val="22"/>
                <w:szCs w:val="22"/>
              </w:rPr>
              <w:t>meble</w:t>
            </w:r>
            <w:r>
              <w:rPr>
                <w:rFonts w:asciiTheme="minorHAnsi" w:hAnsiTheme="minorHAnsi"/>
                <w:sz w:val="22"/>
                <w:szCs w:val="22"/>
              </w:rPr>
              <w:t>.</w:t>
            </w:r>
          </w:p>
          <w:p w14:paraId="59FCEBD3" w14:textId="781AC12C" w:rsidR="00AD4B04" w:rsidRPr="00AD4B04" w:rsidRDefault="00AD4B04" w:rsidP="00AD4B04">
            <w:pPr>
              <w:pStyle w:val="Default"/>
              <w:numPr>
                <w:ilvl w:val="0"/>
                <w:numId w:val="34"/>
              </w:numPr>
              <w:jc w:val="both"/>
              <w:rPr>
                <w:rFonts w:asciiTheme="minorHAnsi" w:hAnsiTheme="minorHAnsi"/>
                <w:sz w:val="22"/>
                <w:szCs w:val="22"/>
              </w:rPr>
            </w:pPr>
            <w:r w:rsidRPr="00AD4B04">
              <w:rPr>
                <w:rFonts w:asciiTheme="minorHAnsi" w:hAnsiTheme="minorHAnsi"/>
                <w:sz w:val="22"/>
                <w:szCs w:val="22"/>
              </w:rPr>
              <w:t>Oferent dołączy do oferty kopię certyfikatu producenta dla Systemu Zarządzania ISO 9001:2008 lub nowszy.</w:t>
            </w:r>
          </w:p>
          <w:p w14:paraId="747DAE30" w14:textId="64C22307" w:rsidR="00626814" w:rsidRDefault="00626814" w:rsidP="008936EF">
            <w:pPr>
              <w:pStyle w:val="Default"/>
              <w:numPr>
                <w:ilvl w:val="0"/>
                <w:numId w:val="34"/>
              </w:numPr>
              <w:jc w:val="both"/>
              <w:rPr>
                <w:rFonts w:asciiTheme="minorHAnsi" w:hAnsiTheme="minorHAnsi"/>
                <w:sz w:val="22"/>
                <w:szCs w:val="22"/>
              </w:rPr>
            </w:pPr>
            <w:r>
              <w:rPr>
                <w:rFonts w:asciiTheme="minorHAnsi" w:hAnsiTheme="minorHAnsi"/>
                <w:sz w:val="22"/>
                <w:szCs w:val="22"/>
              </w:rPr>
              <w:t xml:space="preserve">Oferent </w:t>
            </w:r>
            <w:r w:rsidR="004014AE" w:rsidRPr="00F912CC">
              <w:rPr>
                <w:rFonts w:asciiTheme="minorHAnsi" w:hAnsiTheme="minorHAnsi"/>
                <w:sz w:val="22"/>
                <w:szCs w:val="22"/>
              </w:rPr>
              <w:t>dołączy</w:t>
            </w:r>
            <w:r w:rsidRPr="004014AE">
              <w:rPr>
                <w:rFonts w:asciiTheme="minorHAnsi" w:hAnsiTheme="minorHAnsi"/>
                <w:sz w:val="22"/>
                <w:szCs w:val="22"/>
              </w:rPr>
              <w:t xml:space="preserve"> </w:t>
            </w:r>
            <w:r>
              <w:rPr>
                <w:rFonts w:asciiTheme="minorHAnsi" w:hAnsiTheme="minorHAnsi"/>
                <w:sz w:val="22"/>
                <w:szCs w:val="22"/>
              </w:rPr>
              <w:t xml:space="preserve">na dostarczane meble min </w:t>
            </w:r>
            <w:r w:rsidR="002046C0">
              <w:rPr>
                <w:rFonts w:asciiTheme="minorHAnsi" w:hAnsiTheme="minorHAnsi"/>
                <w:sz w:val="22"/>
                <w:szCs w:val="22"/>
              </w:rPr>
              <w:t>36</w:t>
            </w:r>
            <w:r w:rsidR="00F912CC">
              <w:rPr>
                <w:rFonts w:asciiTheme="minorHAnsi" w:hAnsiTheme="minorHAnsi"/>
                <w:sz w:val="22"/>
                <w:szCs w:val="22"/>
              </w:rPr>
              <w:t xml:space="preserve"> miesięczną gwarancję</w:t>
            </w:r>
            <w:r w:rsidR="00AD4B04">
              <w:rPr>
                <w:rFonts w:asciiTheme="minorHAnsi" w:hAnsiTheme="minorHAnsi"/>
                <w:sz w:val="22"/>
                <w:szCs w:val="22"/>
              </w:rPr>
              <w:t xml:space="preserve"> producenta</w:t>
            </w:r>
            <w:r>
              <w:rPr>
                <w:rFonts w:asciiTheme="minorHAnsi" w:hAnsiTheme="minorHAnsi"/>
                <w:sz w:val="22"/>
                <w:szCs w:val="22"/>
              </w:rPr>
              <w:t>.</w:t>
            </w:r>
          </w:p>
          <w:p w14:paraId="14905FDA" w14:textId="77777777" w:rsidR="0033181E" w:rsidRDefault="0033181E" w:rsidP="008936EF">
            <w:pPr>
              <w:pStyle w:val="Default"/>
              <w:numPr>
                <w:ilvl w:val="0"/>
                <w:numId w:val="34"/>
              </w:numPr>
              <w:jc w:val="both"/>
              <w:rPr>
                <w:rFonts w:asciiTheme="minorHAnsi" w:hAnsiTheme="minorHAnsi"/>
                <w:sz w:val="22"/>
                <w:szCs w:val="22"/>
              </w:rPr>
            </w:pPr>
            <w:r>
              <w:rPr>
                <w:rFonts w:asciiTheme="minorHAnsi" w:hAnsiTheme="minorHAnsi"/>
                <w:sz w:val="22"/>
                <w:szCs w:val="22"/>
              </w:rPr>
              <w:t>Oferent zapewni</w:t>
            </w:r>
            <w:r w:rsidRPr="00974B9A">
              <w:rPr>
                <w:rFonts w:asciiTheme="minorHAnsi" w:hAnsiTheme="minorHAnsi"/>
                <w:sz w:val="22"/>
                <w:szCs w:val="22"/>
              </w:rPr>
              <w:t xml:space="preserve"> </w:t>
            </w:r>
            <w:r>
              <w:rPr>
                <w:rFonts w:asciiTheme="minorHAnsi" w:hAnsiTheme="minorHAnsi"/>
                <w:sz w:val="22"/>
                <w:szCs w:val="22"/>
              </w:rPr>
              <w:t>o możliwości</w:t>
            </w:r>
            <w:r w:rsidRPr="00974B9A">
              <w:rPr>
                <w:rFonts w:asciiTheme="minorHAnsi" w:hAnsiTheme="minorHAnsi"/>
                <w:sz w:val="22"/>
                <w:szCs w:val="22"/>
              </w:rPr>
              <w:t xml:space="preserve"> uzupełnienia </w:t>
            </w:r>
            <w:r w:rsidR="00F40885">
              <w:rPr>
                <w:rFonts w:asciiTheme="minorHAnsi" w:hAnsiTheme="minorHAnsi"/>
                <w:sz w:val="22"/>
                <w:szCs w:val="22"/>
              </w:rPr>
              <w:t xml:space="preserve">mebli </w:t>
            </w:r>
            <w:r w:rsidRPr="00974B9A">
              <w:rPr>
                <w:rFonts w:asciiTheme="minorHAnsi" w:hAnsiTheme="minorHAnsi"/>
                <w:sz w:val="22"/>
                <w:szCs w:val="22"/>
              </w:rPr>
              <w:t xml:space="preserve">o dodatkowe </w:t>
            </w:r>
            <w:r>
              <w:rPr>
                <w:rFonts w:asciiTheme="minorHAnsi" w:hAnsiTheme="minorHAnsi"/>
                <w:sz w:val="22"/>
                <w:szCs w:val="22"/>
              </w:rPr>
              <w:t>elementy z tego samego wzoru/systemu</w:t>
            </w:r>
            <w:r w:rsidRPr="00974B9A">
              <w:rPr>
                <w:rFonts w:asciiTheme="minorHAnsi" w:hAnsiTheme="minorHAnsi"/>
                <w:sz w:val="22"/>
                <w:szCs w:val="22"/>
              </w:rPr>
              <w:t xml:space="preserve"> przez okres </w:t>
            </w:r>
            <w:r w:rsidR="009D6D34">
              <w:rPr>
                <w:rFonts w:asciiTheme="minorHAnsi" w:hAnsiTheme="minorHAnsi"/>
                <w:sz w:val="22"/>
                <w:szCs w:val="22"/>
              </w:rPr>
              <w:t xml:space="preserve">nie krótszy niż </w:t>
            </w:r>
            <w:r>
              <w:rPr>
                <w:rFonts w:asciiTheme="minorHAnsi" w:hAnsiTheme="minorHAnsi"/>
                <w:sz w:val="22"/>
                <w:szCs w:val="22"/>
              </w:rPr>
              <w:t>3 lat</w:t>
            </w:r>
            <w:r w:rsidR="009D6D34">
              <w:rPr>
                <w:rFonts w:asciiTheme="minorHAnsi" w:hAnsiTheme="minorHAnsi"/>
                <w:sz w:val="22"/>
                <w:szCs w:val="22"/>
              </w:rPr>
              <w:t>a</w:t>
            </w:r>
            <w:r>
              <w:rPr>
                <w:rFonts w:asciiTheme="minorHAnsi" w:hAnsiTheme="minorHAnsi"/>
                <w:sz w:val="22"/>
                <w:szCs w:val="22"/>
              </w:rPr>
              <w:t xml:space="preserve"> od </w:t>
            </w:r>
            <w:r w:rsidR="005821E1">
              <w:rPr>
                <w:rFonts w:asciiTheme="minorHAnsi" w:hAnsiTheme="minorHAnsi"/>
                <w:sz w:val="22"/>
                <w:szCs w:val="22"/>
              </w:rPr>
              <w:t>dnia podpisania protokołu zdawczo-odbiorczego na dostawę objętą niniejszym zapytaniem ofertowym.</w:t>
            </w:r>
          </w:p>
          <w:p w14:paraId="01B9E951" w14:textId="77777777" w:rsidR="00790F19" w:rsidRDefault="00790F19" w:rsidP="00790F19">
            <w:pPr>
              <w:pStyle w:val="Default"/>
              <w:jc w:val="both"/>
              <w:rPr>
                <w:rFonts w:asciiTheme="minorHAnsi" w:hAnsiTheme="minorHAnsi"/>
                <w:sz w:val="22"/>
                <w:szCs w:val="22"/>
              </w:rPr>
            </w:pPr>
          </w:p>
          <w:p w14:paraId="543887F7" w14:textId="77777777" w:rsidR="00790F19" w:rsidRPr="00974B9A" w:rsidRDefault="00790F19" w:rsidP="00790F19">
            <w:pPr>
              <w:tabs>
                <w:tab w:val="left" w:pos="317"/>
              </w:tabs>
              <w:jc w:val="both"/>
              <w:rPr>
                <w:rFonts w:asciiTheme="minorHAnsi" w:eastAsia="Calibri" w:hAnsiTheme="minorHAnsi" w:cs="Arial"/>
                <w:b/>
                <w:sz w:val="22"/>
                <w:szCs w:val="22"/>
              </w:rPr>
            </w:pPr>
            <w:r w:rsidRPr="00974B9A">
              <w:rPr>
                <w:rFonts w:asciiTheme="minorHAnsi" w:eastAsia="Calibri" w:hAnsiTheme="minorHAnsi" w:cs="Arial"/>
                <w:b/>
                <w:sz w:val="22"/>
                <w:szCs w:val="22"/>
              </w:rPr>
              <w:t>DOŚWIADCZENIE OFERENTA:</w:t>
            </w:r>
          </w:p>
          <w:p w14:paraId="17C4E9C6" w14:textId="77777777" w:rsidR="00C111F3" w:rsidRDefault="00C111F3" w:rsidP="00C111F3">
            <w:pPr>
              <w:pStyle w:val="Default"/>
              <w:jc w:val="both"/>
              <w:rPr>
                <w:rFonts w:asciiTheme="minorHAnsi" w:hAnsiTheme="minorHAnsi"/>
                <w:sz w:val="22"/>
                <w:szCs w:val="22"/>
              </w:rPr>
            </w:pPr>
          </w:p>
          <w:p w14:paraId="78490FA4" w14:textId="77777777" w:rsidR="003928AA" w:rsidRDefault="003928AA" w:rsidP="008936EF">
            <w:pPr>
              <w:pStyle w:val="Default"/>
              <w:numPr>
                <w:ilvl w:val="0"/>
                <w:numId w:val="35"/>
              </w:numPr>
              <w:jc w:val="both"/>
              <w:rPr>
                <w:rFonts w:asciiTheme="minorHAnsi" w:hAnsiTheme="minorHAnsi"/>
                <w:sz w:val="22"/>
                <w:szCs w:val="22"/>
              </w:rPr>
            </w:pPr>
            <w:r w:rsidRPr="00974B9A">
              <w:rPr>
                <w:rFonts w:asciiTheme="minorHAnsi" w:hAnsiTheme="minorHAnsi"/>
                <w:sz w:val="22"/>
                <w:szCs w:val="22"/>
              </w:rPr>
              <w:t xml:space="preserve">Oferent </w:t>
            </w:r>
            <w:r w:rsidR="008936EF">
              <w:rPr>
                <w:rFonts w:asciiTheme="minorHAnsi" w:hAnsiTheme="minorHAnsi"/>
                <w:sz w:val="22"/>
                <w:szCs w:val="22"/>
              </w:rPr>
              <w:t xml:space="preserve">winien </w:t>
            </w:r>
            <w:r w:rsidRPr="00974B9A">
              <w:rPr>
                <w:rFonts w:asciiTheme="minorHAnsi" w:hAnsiTheme="minorHAnsi"/>
                <w:sz w:val="22"/>
                <w:szCs w:val="22"/>
              </w:rPr>
              <w:t xml:space="preserve">posiadać niezbędną wiedzę i doświadczenie do wykonania zamówienia, tj. musi wykazać, że w okresie ostatnich 5 lat przed upływem terminu składania ofert wykonał z należytą starannością co najmniej </w:t>
            </w:r>
            <w:r w:rsidR="008936EF">
              <w:rPr>
                <w:rFonts w:asciiTheme="minorHAnsi" w:hAnsiTheme="minorHAnsi"/>
                <w:sz w:val="22"/>
                <w:szCs w:val="22"/>
              </w:rPr>
              <w:t>dwie roboty polegające</w:t>
            </w:r>
            <w:r w:rsidRPr="00974B9A">
              <w:rPr>
                <w:rFonts w:asciiTheme="minorHAnsi" w:hAnsiTheme="minorHAnsi"/>
                <w:sz w:val="22"/>
                <w:szCs w:val="22"/>
              </w:rPr>
              <w:t xml:space="preserve"> na wyposażeniu biura lub biur o wartości prac wynoszącej nie mniej niż </w:t>
            </w:r>
            <w:r w:rsidR="008936EF">
              <w:rPr>
                <w:rFonts w:asciiTheme="minorHAnsi" w:hAnsiTheme="minorHAnsi"/>
                <w:sz w:val="22"/>
                <w:szCs w:val="22"/>
              </w:rPr>
              <w:t>15</w:t>
            </w:r>
            <w:r w:rsidRPr="00974B9A">
              <w:rPr>
                <w:rFonts w:asciiTheme="minorHAnsi" w:hAnsiTheme="minorHAnsi"/>
                <w:sz w:val="22"/>
                <w:szCs w:val="22"/>
              </w:rPr>
              <w:t xml:space="preserve">0.000,00zł. (brutto). W celu potwierdzenia </w:t>
            </w:r>
            <w:r w:rsidR="00C111F3">
              <w:rPr>
                <w:rFonts w:asciiTheme="minorHAnsi" w:hAnsiTheme="minorHAnsi"/>
                <w:sz w:val="22"/>
                <w:szCs w:val="22"/>
              </w:rPr>
              <w:t xml:space="preserve">spełnienia tego warunku Oferent </w:t>
            </w:r>
            <w:r w:rsidRPr="00974B9A">
              <w:rPr>
                <w:rFonts w:asciiTheme="minorHAnsi" w:hAnsiTheme="minorHAnsi"/>
                <w:sz w:val="22"/>
                <w:szCs w:val="22"/>
              </w:rPr>
              <w:t xml:space="preserve">powinien załączyć wykaz wykonanych </w:t>
            </w:r>
            <w:r w:rsidR="00134AC7">
              <w:rPr>
                <w:rFonts w:asciiTheme="minorHAnsi" w:hAnsiTheme="minorHAnsi"/>
                <w:sz w:val="22"/>
                <w:szCs w:val="22"/>
              </w:rPr>
              <w:t>zleceń</w:t>
            </w:r>
            <w:r w:rsidR="00C111F3">
              <w:rPr>
                <w:rFonts w:asciiTheme="minorHAnsi" w:hAnsiTheme="minorHAnsi"/>
                <w:sz w:val="22"/>
                <w:szCs w:val="22"/>
              </w:rPr>
              <w:t xml:space="preserve"> z podaniem ich rodzaju, </w:t>
            </w:r>
            <w:r w:rsidRPr="00974B9A">
              <w:rPr>
                <w:rFonts w:asciiTheme="minorHAnsi" w:hAnsiTheme="minorHAnsi"/>
                <w:sz w:val="22"/>
                <w:szCs w:val="22"/>
              </w:rPr>
              <w:t xml:space="preserve">wartości, daty i miejsca wykonania oraz danych </w:t>
            </w:r>
            <w:r w:rsidR="00506E87">
              <w:rPr>
                <w:rFonts w:asciiTheme="minorHAnsi" w:hAnsiTheme="minorHAnsi"/>
                <w:sz w:val="22"/>
                <w:szCs w:val="22"/>
              </w:rPr>
              <w:t>Zamawiającego</w:t>
            </w:r>
            <w:r w:rsidRPr="00974B9A">
              <w:rPr>
                <w:rFonts w:asciiTheme="minorHAnsi" w:hAnsiTheme="minorHAnsi"/>
                <w:sz w:val="22"/>
                <w:szCs w:val="22"/>
              </w:rPr>
              <w:t xml:space="preserve">. Do wykazu należy dołączyć oświadczenia </w:t>
            </w:r>
            <w:r w:rsidR="007E13DC">
              <w:rPr>
                <w:rFonts w:asciiTheme="minorHAnsi" w:hAnsiTheme="minorHAnsi"/>
                <w:sz w:val="22"/>
                <w:szCs w:val="22"/>
              </w:rPr>
              <w:t>Zamawiają</w:t>
            </w:r>
            <w:r w:rsidR="00FB309E">
              <w:rPr>
                <w:rFonts w:asciiTheme="minorHAnsi" w:hAnsiTheme="minorHAnsi"/>
                <w:sz w:val="22"/>
                <w:szCs w:val="22"/>
              </w:rPr>
              <w:t>cych</w:t>
            </w:r>
            <w:r w:rsidRPr="00974B9A">
              <w:rPr>
                <w:rFonts w:asciiTheme="minorHAnsi" w:hAnsiTheme="minorHAnsi"/>
                <w:sz w:val="22"/>
                <w:szCs w:val="22"/>
              </w:rPr>
              <w:t xml:space="preserve"> potwierdzające, że prace wskazane w wykazie zostały wykonane prawidłowo</w:t>
            </w:r>
            <w:r w:rsidR="00134AC7">
              <w:rPr>
                <w:rFonts w:asciiTheme="minorHAnsi" w:hAnsiTheme="minorHAnsi"/>
                <w:sz w:val="22"/>
                <w:szCs w:val="22"/>
              </w:rPr>
              <w:t>, zgodnie z zamówieniem</w:t>
            </w:r>
            <w:r w:rsidRPr="00974B9A">
              <w:rPr>
                <w:rFonts w:asciiTheme="minorHAnsi" w:hAnsiTheme="minorHAnsi"/>
                <w:sz w:val="22"/>
                <w:szCs w:val="22"/>
              </w:rPr>
              <w:t xml:space="preserve"> i odebrane. </w:t>
            </w:r>
          </w:p>
          <w:p w14:paraId="25EA080E" w14:textId="77777777" w:rsidR="008936EF" w:rsidRPr="00E64160" w:rsidRDefault="00A236B8" w:rsidP="008936EF">
            <w:pPr>
              <w:pStyle w:val="Default"/>
              <w:numPr>
                <w:ilvl w:val="0"/>
                <w:numId w:val="35"/>
              </w:numPr>
              <w:jc w:val="both"/>
              <w:rPr>
                <w:rFonts w:asciiTheme="minorHAnsi" w:hAnsiTheme="minorHAnsi"/>
                <w:sz w:val="22"/>
                <w:szCs w:val="22"/>
              </w:rPr>
            </w:pPr>
            <w:r>
              <w:rPr>
                <w:rFonts w:asciiTheme="minorHAnsi" w:hAnsiTheme="minorHAnsi"/>
                <w:sz w:val="22"/>
                <w:szCs w:val="22"/>
              </w:rPr>
              <w:t xml:space="preserve">Oferent winien dysponować </w:t>
            </w:r>
            <w:r w:rsidR="008936EF" w:rsidRPr="00974B9A">
              <w:rPr>
                <w:rFonts w:asciiTheme="minorHAnsi" w:hAnsiTheme="minorHAnsi"/>
                <w:sz w:val="22"/>
                <w:szCs w:val="22"/>
              </w:rPr>
              <w:t>zasobami kadrowymi, technicznymi i finansowymi niezbędnymi do realizacji zamówienia objętego P</w:t>
            </w:r>
            <w:r w:rsidR="00F36A7D">
              <w:rPr>
                <w:rFonts w:asciiTheme="minorHAnsi" w:hAnsiTheme="minorHAnsi"/>
                <w:sz w:val="22"/>
                <w:szCs w:val="22"/>
              </w:rPr>
              <w:t>rzedmiotem Zapytania Ofertowego co potwierdzi stosownym oświadczeniem.</w:t>
            </w:r>
          </w:p>
          <w:p w14:paraId="1E43D622" w14:textId="77777777" w:rsidR="00B717A4" w:rsidRPr="00974B9A" w:rsidRDefault="00B717A4" w:rsidP="00167197">
            <w:pPr>
              <w:tabs>
                <w:tab w:val="left" w:pos="317"/>
              </w:tabs>
              <w:jc w:val="both"/>
              <w:rPr>
                <w:rFonts w:asciiTheme="minorHAnsi" w:eastAsia="Calibri" w:hAnsiTheme="minorHAnsi" w:cs="Arial"/>
                <w:sz w:val="22"/>
                <w:szCs w:val="22"/>
              </w:rPr>
            </w:pPr>
          </w:p>
          <w:p w14:paraId="2B7A900C" w14:textId="77777777" w:rsidR="00B717A4" w:rsidRDefault="00B717A4" w:rsidP="00167197">
            <w:pPr>
              <w:autoSpaceDE w:val="0"/>
              <w:autoSpaceDN w:val="0"/>
              <w:adjustRightInd w:val="0"/>
              <w:jc w:val="both"/>
              <w:rPr>
                <w:rFonts w:asciiTheme="minorHAnsi" w:eastAsia="Calibri" w:hAnsiTheme="minorHAnsi" w:cs="Arial"/>
                <w:b/>
                <w:color w:val="000000"/>
                <w:sz w:val="22"/>
                <w:szCs w:val="22"/>
                <w:lang w:eastAsia="zh-CN"/>
              </w:rPr>
            </w:pPr>
            <w:r w:rsidRPr="00974B9A">
              <w:rPr>
                <w:rFonts w:asciiTheme="minorHAnsi" w:eastAsia="Calibri" w:hAnsiTheme="minorHAnsi" w:cs="Arial"/>
                <w:b/>
                <w:color w:val="000000"/>
                <w:sz w:val="22"/>
                <w:szCs w:val="22"/>
                <w:lang w:eastAsia="zh-CN"/>
              </w:rPr>
              <w:t>SPOSÓB OCENY:</w:t>
            </w:r>
          </w:p>
          <w:p w14:paraId="17F4F0F5" w14:textId="77777777" w:rsidR="00134AC7" w:rsidRPr="00974B9A" w:rsidRDefault="00134AC7" w:rsidP="00167197">
            <w:pPr>
              <w:autoSpaceDE w:val="0"/>
              <w:autoSpaceDN w:val="0"/>
              <w:adjustRightInd w:val="0"/>
              <w:jc w:val="both"/>
              <w:rPr>
                <w:rFonts w:asciiTheme="minorHAnsi" w:eastAsia="Calibri" w:hAnsiTheme="minorHAnsi" w:cs="Arial"/>
                <w:b/>
                <w:color w:val="000000"/>
                <w:sz w:val="22"/>
                <w:szCs w:val="22"/>
                <w:lang w:eastAsia="zh-CN"/>
              </w:rPr>
            </w:pPr>
          </w:p>
          <w:p w14:paraId="2ACC9D41" w14:textId="77777777" w:rsidR="000C1DE4" w:rsidRPr="00D75F35" w:rsidRDefault="00B717A4" w:rsidP="00D75F35">
            <w:pPr>
              <w:pStyle w:val="Akapitzlist"/>
              <w:numPr>
                <w:ilvl w:val="0"/>
                <w:numId w:val="36"/>
              </w:numPr>
              <w:tabs>
                <w:tab w:val="left" w:pos="488"/>
              </w:tabs>
              <w:jc w:val="both"/>
              <w:rPr>
                <w:rFonts w:asciiTheme="minorHAnsi" w:eastAsia="Calibri" w:hAnsiTheme="minorHAnsi" w:cs="Arial"/>
                <w:sz w:val="22"/>
                <w:szCs w:val="22"/>
              </w:rPr>
            </w:pPr>
            <w:r w:rsidRPr="00D75F35">
              <w:rPr>
                <w:rFonts w:asciiTheme="minorHAnsi" w:eastAsia="Calibri" w:hAnsiTheme="minorHAnsi" w:cs="Arial"/>
                <w:sz w:val="22"/>
                <w:szCs w:val="22"/>
              </w:rPr>
              <w:lastRenderedPageBreak/>
              <w:t>Zamawiający dokona oceny spełnienia warunków udziału w postępowaniu na podstawie oświadczenia Oferenta. Ocena spełnienia wymogu zostanie dokon</w:t>
            </w:r>
            <w:r w:rsidR="000C1DE4" w:rsidRPr="00D75F35">
              <w:rPr>
                <w:rFonts w:asciiTheme="minorHAnsi" w:eastAsia="Calibri" w:hAnsiTheme="minorHAnsi" w:cs="Arial"/>
                <w:sz w:val="22"/>
                <w:szCs w:val="22"/>
              </w:rPr>
              <w:t>ana metodą spełnia/nie spełnia.</w:t>
            </w:r>
          </w:p>
          <w:p w14:paraId="06B98D93" w14:textId="77777777" w:rsidR="000C1DE4" w:rsidRDefault="00B717A4" w:rsidP="00D75F35">
            <w:pPr>
              <w:pStyle w:val="Akapitzlist"/>
              <w:numPr>
                <w:ilvl w:val="0"/>
                <w:numId w:val="36"/>
              </w:numPr>
              <w:tabs>
                <w:tab w:val="left" w:pos="488"/>
              </w:tabs>
              <w:jc w:val="both"/>
              <w:rPr>
                <w:rFonts w:asciiTheme="minorHAnsi" w:eastAsia="Calibri" w:hAnsiTheme="minorHAnsi" w:cs="Arial"/>
                <w:sz w:val="22"/>
                <w:szCs w:val="22"/>
              </w:rPr>
            </w:pPr>
            <w:r w:rsidRPr="000C1DE4">
              <w:rPr>
                <w:rFonts w:asciiTheme="minorHAnsi" w:eastAsia="Calibri" w:hAnsiTheme="minorHAnsi" w:cs="Arial"/>
                <w:sz w:val="22"/>
                <w:szCs w:val="22"/>
              </w:rPr>
              <w:t>Dokumenty żądane przez Zamawiającego w celu potwierdzenia spełniania warunków udziału w postępowaniu należy składać w formie oryginału lub kopii poświadczonej za zgodność z oryginałem przez Oferenta.</w:t>
            </w:r>
          </w:p>
          <w:p w14:paraId="1778F468" w14:textId="77777777" w:rsidR="000C1DE4" w:rsidRDefault="00B717A4" w:rsidP="00D75F35">
            <w:pPr>
              <w:pStyle w:val="Akapitzlist"/>
              <w:numPr>
                <w:ilvl w:val="0"/>
                <w:numId w:val="36"/>
              </w:numPr>
              <w:tabs>
                <w:tab w:val="left" w:pos="488"/>
              </w:tabs>
              <w:jc w:val="both"/>
              <w:rPr>
                <w:rFonts w:asciiTheme="minorHAnsi" w:eastAsia="Calibri" w:hAnsiTheme="minorHAnsi" w:cs="Arial"/>
                <w:sz w:val="22"/>
                <w:szCs w:val="22"/>
              </w:rPr>
            </w:pPr>
            <w:r w:rsidRPr="000C1DE4">
              <w:rPr>
                <w:rFonts w:asciiTheme="minorHAnsi" w:eastAsia="Calibri" w:hAnsiTheme="minorHAnsi" w:cs="Arial"/>
                <w:sz w:val="22"/>
                <w:szCs w:val="22"/>
              </w:rPr>
              <w:t>Zamawiający przed podpisaniem umowy zastrzega sobie prawo do weryfikacji oświadczeń Oferenta (spełnia/nie spełnia) dot. warunków udziału w postępowaniu na podstawie właściwych dokumentów potwierdzających oświadczenie Oferenta.</w:t>
            </w:r>
          </w:p>
          <w:p w14:paraId="1644EF82" w14:textId="77777777" w:rsidR="000C1DE4" w:rsidRDefault="00B717A4" w:rsidP="00D75F35">
            <w:pPr>
              <w:pStyle w:val="Akapitzlist"/>
              <w:numPr>
                <w:ilvl w:val="0"/>
                <w:numId w:val="36"/>
              </w:numPr>
              <w:tabs>
                <w:tab w:val="left" w:pos="488"/>
              </w:tabs>
              <w:jc w:val="both"/>
              <w:rPr>
                <w:rFonts w:asciiTheme="minorHAnsi" w:eastAsia="Calibri" w:hAnsiTheme="minorHAnsi" w:cs="Arial"/>
                <w:sz w:val="22"/>
                <w:szCs w:val="22"/>
              </w:rPr>
            </w:pPr>
            <w:r w:rsidRPr="000C1DE4">
              <w:rPr>
                <w:rFonts w:asciiTheme="minorHAnsi" w:eastAsia="Calibri" w:hAnsiTheme="minorHAnsi" w:cs="Arial"/>
                <w:sz w:val="22"/>
                <w:szCs w:val="22"/>
              </w:rPr>
              <w:t>Oferent powinien zagwarantować sposób realizacji zamówienia korzystny z punktu widzenia ochrony środowiska poprzez zapewnienie minimalizacji zużycia materiałów, surowców, energii itp. niezbędnych do realizacji zamówienia.</w:t>
            </w:r>
          </w:p>
          <w:p w14:paraId="6DA50AC4" w14:textId="3571B44A" w:rsidR="00B717A4" w:rsidRPr="000C1DE4" w:rsidRDefault="00B717A4" w:rsidP="00D75F35">
            <w:pPr>
              <w:pStyle w:val="Akapitzlist"/>
              <w:numPr>
                <w:ilvl w:val="0"/>
                <w:numId w:val="36"/>
              </w:numPr>
              <w:tabs>
                <w:tab w:val="left" w:pos="488"/>
              </w:tabs>
              <w:jc w:val="both"/>
              <w:rPr>
                <w:rFonts w:asciiTheme="minorHAnsi" w:eastAsia="Calibri" w:hAnsiTheme="minorHAnsi" w:cs="Arial"/>
                <w:sz w:val="22"/>
                <w:szCs w:val="22"/>
              </w:rPr>
            </w:pPr>
            <w:r w:rsidRPr="000C1DE4">
              <w:rPr>
                <w:rFonts w:asciiTheme="minorHAnsi" w:eastAsia="Calibri" w:hAnsiTheme="minorHAnsi" w:cs="Arial"/>
                <w:sz w:val="22"/>
                <w:szCs w:val="22"/>
              </w:rPr>
              <w:t xml:space="preserve">Z udziału w postępowaniu wykluczone są podmioty powiązane osobowo i kapitałowo </w:t>
            </w:r>
            <w:r w:rsidR="00AD4B04">
              <w:rPr>
                <w:rFonts w:asciiTheme="minorHAnsi" w:eastAsia="Calibri" w:hAnsiTheme="minorHAnsi" w:cs="Arial"/>
                <w:sz w:val="22"/>
                <w:szCs w:val="22"/>
              </w:rPr>
              <w:br/>
            </w:r>
            <w:r w:rsidRPr="000C1DE4">
              <w:rPr>
                <w:rFonts w:asciiTheme="minorHAnsi" w:eastAsia="Calibri" w:hAnsiTheme="minorHAnsi" w:cs="Arial"/>
                <w:sz w:val="22"/>
                <w:szCs w:val="22"/>
              </w:rPr>
              <w:t xml:space="preserve">z zamawiającym. </w:t>
            </w:r>
          </w:p>
          <w:p w14:paraId="6F9AF869" w14:textId="61C66ECC" w:rsidR="00B717A4" w:rsidRPr="00974B9A" w:rsidRDefault="00B717A4" w:rsidP="000C1DE4">
            <w:pPr>
              <w:ind w:left="488"/>
              <w:jc w:val="both"/>
              <w:rPr>
                <w:rFonts w:asciiTheme="minorHAnsi" w:hAnsiTheme="minorHAnsi" w:cs="Arial"/>
                <w:sz w:val="22"/>
                <w:szCs w:val="22"/>
              </w:rPr>
            </w:pPr>
            <w:r w:rsidRPr="00974B9A">
              <w:rPr>
                <w:rFonts w:asciiTheme="minorHAnsi" w:hAnsiTheme="minorHAnsi" w:cs="Arial"/>
                <w:sz w:val="22"/>
                <w:szCs w:val="22"/>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 a Oferentem, polegające w szczególności na:</w:t>
            </w:r>
          </w:p>
          <w:p w14:paraId="2738D40D" w14:textId="77777777" w:rsidR="00B717A4" w:rsidRPr="00974B9A" w:rsidRDefault="00B717A4" w:rsidP="00167197">
            <w:pPr>
              <w:jc w:val="both"/>
              <w:rPr>
                <w:rFonts w:asciiTheme="minorHAnsi" w:hAnsiTheme="minorHAnsi" w:cs="Arial"/>
                <w:bCs/>
                <w:sz w:val="22"/>
                <w:szCs w:val="22"/>
              </w:rPr>
            </w:pPr>
          </w:p>
          <w:p w14:paraId="4A2BAC99" w14:textId="77777777" w:rsidR="00B717A4" w:rsidRPr="00F827D5" w:rsidRDefault="00B717A4" w:rsidP="00F827D5">
            <w:pPr>
              <w:pStyle w:val="Akapitzlist"/>
              <w:numPr>
                <w:ilvl w:val="0"/>
                <w:numId w:val="37"/>
              </w:numPr>
              <w:tabs>
                <w:tab w:val="left" w:pos="743"/>
              </w:tabs>
              <w:jc w:val="both"/>
              <w:rPr>
                <w:rFonts w:asciiTheme="minorHAnsi" w:eastAsia="Calibri" w:hAnsiTheme="minorHAnsi" w:cs="Arial"/>
                <w:sz w:val="22"/>
                <w:szCs w:val="22"/>
              </w:rPr>
            </w:pPr>
            <w:r w:rsidRPr="00F827D5">
              <w:rPr>
                <w:rFonts w:asciiTheme="minorHAnsi" w:eastAsia="Calibri" w:hAnsiTheme="minorHAnsi" w:cs="Arial"/>
                <w:sz w:val="22"/>
                <w:szCs w:val="22"/>
              </w:rPr>
              <w:t>Uczestniczeniu w spółce, jako wspólnik spółki cywilnej lub spółki osobowej,</w:t>
            </w:r>
          </w:p>
          <w:p w14:paraId="08893411" w14:textId="77777777" w:rsidR="00B717A4" w:rsidRPr="00974B9A" w:rsidRDefault="00B717A4" w:rsidP="00F827D5">
            <w:pPr>
              <w:numPr>
                <w:ilvl w:val="0"/>
                <w:numId w:val="37"/>
              </w:numPr>
              <w:tabs>
                <w:tab w:val="left" w:pos="743"/>
              </w:tabs>
              <w:jc w:val="both"/>
              <w:rPr>
                <w:rFonts w:asciiTheme="minorHAnsi" w:eastAsia="Calibri" w:hAnsiTheme="minorHAnsi" w:cs="Arial"/>
                <w:sz w:val="22"/>
                <w:szCs w:val="22"/>
              </w:rPr>
            </w:pPr>
            <w:r w:rsidRPr="00974B9A">
              <w:rPr>
                <w:rFonts w:asciiTheme="minorHAnsi" w:eastAsia="Calibri" w:hAnsiTheme="minorHAnsi" w:cs="Arial"/>
                <w:sz w:val="22"/>
                <w:szCs w:val="22"/>
              </w:rPr>
              <w:t>Posiadaniu co najmniej 10 % udziałów lub akcji,</w:t>
            </w:r>
          </w:p>
          <w:p w14:paraId="129F126C" w14:textId="77777777" w:rsidR="00B717A4" w:rsidRPr="00974B9A" w:rsidRDefault="00B717A4" w:rsidP="00F827D5">
            <w:pPr>
              <w:numPr>
                <w:ilvl w:val="0"/>
                <w:numId w:val="37"/>
              </w:numPr>
              <w:tabs>
                <w:tab w:val="left" w:pos="743"/>
              </w:tabs>
              <w:jc w:val="both"/>
              <w:rPr>
                <w:rFonts w:asciiTheme="minorHAnsi" w:eastAsia="Calibri" w:hAnsiTheme="minorHAnsi" w:cs="Arial"/>
                <w:sz w:val="22"/>
                <w:szCs w:val="22"/>
              </w:rPr>
            </w:pPr>
            <w:r w:rsidRPr="00974B9A">
              <w:rPr>
                <w:rFonts w:asciiTheme="minorHAnsi" w:eastAsia="Calibri" w:hAnsiTheme="minorHAnsi" w:cs="Arial"/>
                <w:sz w:val="22"/>
                <w:szCs w:val="22"/>
              </w:rPr>
              <w:t>Pełnieniu funkcji członka organu nadzorczego lub zarządzającego, prokurenta, pełnomocnika,</w:t>
            </w:r>
          </w:p>
          <w:p w14:paraId="7B926D15" w14:textId="77777777" w:rsidR="00B717A4" w:rsidRPr="00974B9A" w:rsidRDefault="00B717A4" w:rsidP="00F827D5">
            <w:pPr>
              <w:numPr>
                <w:ilvl w:val="0"/>
                <w:numId w:val="37"/>
              </w:numPr>
              <w:jc w:val="both"/>
              <w:rPr>
                <w:rFonts w:asciiTheme="minorHAnsi" w:eastAsia="Calibri" w:hAnsiTheme="minorHAnsi" w:cs="Arial"/>
                <w:sz w:val="22"/>
                <w:szCs w:val="22"/>
              </w:rPr>
            </w:pPr>
            <w:r w:rsidRPr="00974B9A">
              <w:rPr>
                <w:rFonts w:asciiTheme="minorHAnsi" w:eastAsia="Calibri" w:hAnsiTheme="minorHAnsi" w:cs="Arial"/>
                <w:sz w:val="22"/>
                <w:szCs w:val="22"/>
              </w:rPr>
              <w:t>Pozostawaniu w związku małżeńskim, w stosunku pokrewieństwa lub powinowactwa w linii prostej, pokrewieństwa drugiego stopnia lub powinowactwa drugiego stopnia w linii bocznej lub w stosunku przysposobienia, opieki lub kurateli.</w:t>
            </w:r>
          </w:p>
        </w:tc>
      </w:tr>
      <w:tr w:rsidR="00B717A4" w:rsidRPr="00974B9A" w14:paraId="7DC6E804" w14:textId="77777777" w:rsidTr="00F40885">
        <w:trPr>
          <w:trHeight w:val="564"/>
        </w:trPr>
        <w:tc>
          <w:tcPr>
            <w:tcW w:w="2235" w:type="dxa"/>
            <w:shd w:val="clear" w:color="auto" w:fill="auto"/>
          </w:tcPr>
          <w:p w14:paraId="4738574D" w14:textId="77777777" w:rsidR="00B717A4" w:rsidRPr="00974B9A" w:rsidRDefault="00B717A4" w:rsidP="00974B9A">
            <w:pPr>
              <w:numPr>
                <w:ilvl w:val="0"/>
                <w:numId w:val="2"/>
              </w:numPr>
              <w:rPr>
                <w:rFonts w:asciiTheme="minorHAnsi" w:hAnsiTheme="minorHAnsi" w:cs="Arial"/>
                <w:sz w:val="22"/>
                <w:szCs w:val="22"/>
              </w:rPr>
            </w:pPr>
            <w:r w:rsidRPr="00974B9A">
              <w:rPr>
                <w:rFonts w:asciiTheme="minorHAnsi" w:hAnsiTheme="minorHAnsi" w:cs="Arial"/>
                <w:sz w:val="22"/>
                <w:szCs w:val="22"/>
              </w:rPr>
              <w:lastRenderedPageBreak/>
              <w:t xml:space="preserve">Termin realizacji przedmiotu oferty: </w:t>
            </w:r>
          </w:p>
        </w:tc>
        <w:tc>
          <w:tcPr>
            <w:tcW w:w="8647" w:type="dxa"/>
            <w:shd w:val="clear" w:color="auto" w:fill="auto"/>
          </w:tcPr>
          <w:p w14:paraId="5779FC0A" w14:textId="7EDB325D" w:rsidR="00B717A4" w:rsidRPr="00974B9A" w:rsidRDefault="00FA73F5" w:rsidP="007C0FA3">
            <w:pPr>
              <w:jc w:val="both"/>
              <w:rPr>
                <w:rFonts w:asciiTheme="minorHAnsi" w:hAnsiTheme="minorHAnsi" w:cs="Arial"/>
                <w:bCs/>
                <w:sz w:val="22"/>
                <w:szCs w:val="22"/>
              </w:rPr>
            </w:pPr>
            <w:r w:rsidRPr="00974B9A">
              <w:rPr>
                <w:rFonts w:asciiTheme="minorHAnsi" w:eastAsia="Calibri" w:hAnsiTheme="minorHAnsi" w:cs="Arial"/>
                <w:sz w:val="22"/>
                <w:szCs w:val="22"/>
              </w:rPr>
              <w:t xml:space="preserve">Meble zostaną dostarczone przez </w:t>
            </w:r>
            <w:r w:rsidR="00A03D57">
              <w:rPr>
                <w:rFonts w:asciiTheme="minorHAnsi" w:eastAsia="Calibri" w:hAnsiTheme="minorHAnsi" w:cs="Arial"/>
                <w:sz w:val="22"/>
                <w:szCs w:val="22"/>
              </w:rPr>
              <w:t>Oferenta</w:t>
            </w:r>
            <w:r w:rsidR="00134AC7">
              <w:rPr>
                <w:rFonts w:asciiTheme="minorHAnsi" w:eastAsia="Calibri" w:hAnsiTheme="minorHAnsi" w:cs="Arial"/>
                <w:sz w:val="22"/>
                <w:szCs w:val="22"/>
              </w:rPr>
              <w:t xml:space="preserve"> w</w:t>
            </w:r>
            <w:r w:rsidRPr="00974B9A">
              <w:rPr>
                <w:rFonts w:asciiTheme="minorHAnsi" w:eastAsia="Calibri" w:hAnsiTheme="minorHAnsi" w:cs="Arial"/>
                <w:sz w:val="22"/>
                <w:szCs w:val="22"/>
              </w:rPr>
              <w:t xml:space="preserve"> </w:t>
            </w:r>
            <w:r w:rsidR="00134AC7">
              <w:rPr>
                <w:rFonts w:asciiTheme="minorHAnsi" w:eastAsia="Calibri" w:hAnsiTheme="minorHAnsi" w:cs="Arial"/>
                <w:sz w:val="22"/>
                <w:szCs w:val="22"/>
              </w:rPr>
              <w:t>drugim</w:t>
            </w:r>
            <w:r w:rsidR="007C0FA3">
              <w:rPr>
                <w:rFonts w:asciiTheme="minorHAnsi" w:eastAsia="Calibri" w:hAnsiTheme="minorHAnsi" w:cs="Arial"/>
                <w:sz w:val="22"/>
                <w:szCs w:val="22"/>
              </w:rPr>
              <w:t xml:space="preserve"> tygodniu 2018 r. i</w:t>
            </w:r>
            <w:r w:rsidR="003879F4">
              <w:rPr>
                <w:rFonts w:asciiTheme="minorHAnsi" w:eastAsia="Calibri" w:hAnsiTheme="minorHAnsi" w:cs="Arial"/>
                <w:sz w:val="22"/>
                <w:szCs w:val="22"/>
              </w:rPr>
              <w:t xml:space="preserve"> </w:t>
            </w:r>
            <w:r w:rsidR="007C0FA3">
              <w:rPr>
                <w:rFonts w:asciiTheme="minorHAnsi" w:eastAsia="Calibri" w:hAnsiTheme="minorHAnsi" w:cs="Arial"/>
                <w:sz w:val="22"/>
                <w:szCs w:val="22"/>
              </w:rPr>
              <w:t xml:space="preserve">zmontowane oraz ustawione w terminie do </w:t>
            </w:r>
            <w:r w:rsidR="003879F4">
              <w:rPr>
                <w:rFonts w:asciiTheme="minorHAnsi" w:eastAsia="Calibri" w:hAnsiTheme="minorHAnsi" w:cs="Arial"/>
                <w:sz w:val="22"/>
                <w:szCs w:val="22"/>
              </w:rPr>
              <w:t>tygodni</w:t>
            </w:r>
            <w:r w:rsidR="007C0FA3">
              <w:rPr>
                <w:rFonts w:asciiTheme="minorHAnsi" w:eastAsia="Calibri" w:hAnsiTheme="minorHAnsi" w:cs="Arial"/>
                <w:sz w:val="22"/>
                <w:szCs w:val="22"/>
              </w:rPr>
              <w:t>a</w:t>
            </w:r>
            <w:r w:rsidR="003879F4">
              <w:rPr>
                <w:rFonts w:asciiTheme="minorHAnsi" w:eastAsia="Calibri" w:hAnsiTheme="minorHAnsi" w:cs="Arial"/>
                <w:sz w:val="22"/>
                <w:szCs w:val="22"/>
              </w:rPr>
              <w:t xml:space="preserve"> od daty dostarczenia. </w:t>
            </w:r>
            <w:r w:rsidR="00134AC7">
              <w:rPr>
                <w:rFonts w:asciiTheme="minorHAnsi" w:eastAsia="Calibri" w:hAnsiTheme="minorHAnsi" w:cs="Arial"/>
                <w:sz w:val="22"/>
                <w:szCs w:val="22"/>
              </w:rPr>
              <w:t xml:space="preserve"> Zamawiający może wydłużyć </w:t>
            </w:r>
            <w:r w:rsidR="008D0607">
              <w:rPr>
                <w:rFonts w:asciiTheme="minorHAnsi" w:eastAsia="Calibri" w:hAnsiTheme="minorHAnsi" w:cs="Arial"/>
                <w:sz w:val="22"/>
                <w:szCs w:val="22"/>
              </w:rPr>
              <w:t>ww termin</w:t>
            </w:r>
            <w:r w:rsidR="003879F4">
              <w:rPr>
                <w:rFonts w:asciiTheme="minorHAnsi" w:eastAsia="Calibri" w:hAnsiTheme="minorHAnsi" w:cs="Arial"/>
                <w:sz w:val="22"/>
                <w:szCs w:val="22"/>
              </w:rPr>
              <w:t>y</w:t>
            </w:r>
            <w:r w:rsidR="008D0607">
              <w:rPr>
                <w:rFonts w:asciiTheme="minorHAnsi" w:eastAsia="Calibri" w:hAnsiTheme="minorHAnsi" w:cs="Arial"/>
                <w:sz w:val="22"/>
                <w:szCs w:val="22"/>
              </w:rPr>
              <w:t xml:space="preserve"> o max 4 tygodnie z przyczyn zależnych od postępu robót związanych z Rozbudową Centrum Badawczo-Rozwojowego.</w:t>
            </w:r>
          </w:p>
        </w:tc>
      </w:tr>
      <w:tr w:rsidR="00B717A4" w:rsidRPr="00974B9A" w14:paraId="4678EF07" w14:textId="77777777" w:rsidTr="00F40885">
        <w:trPr>
          <w:trHeight w:val="564"/>
        </w:trPr>
        <w:tc>
          <w:tcPr>
            <w:tcW w:w="2235" w:type="dxa"/>
            <w:shd w:val="clear" w:color="auto" w:fill="auto"/>
          </w:tcPr>
          <w:p w14:paraId="52BFE03B" w14:textId="77777777" w:rsidR="00B717A4" w:rsidRPr="00974B9A" w:rsidRDefault="00B717A4" w:rsidP="00974B9A">
            <w:pPr>
              <w:numPr>
                <w:ilvl w:val="0"/>
                <w:numId w:val="2"/>
              </w:numPr>
              <w:rPr>
                <w:rFonts w:asciiTheme="minorHAnsi" w:hAnsiTheme="minorHAnsi" w:cs="Arial"/>
                <w:sz w:val="22"/>
                <w:szCs w:val="22"/>
              </w:rPr>
            </w:pPr>
            <w:r w:rsidRPr="00974B9A">
              <w:rPr>
                <w:rFonts w:asciiTheme="minorHAnsi" w:hAnsiTheme="minorHAnsi" w:cs="Arial"/>
                <w:sz w:val="22"/>
                <w:szCs w:val="22"/>
              </w:rPr>
              <w:t>Kryteria wyboru oferty oraz sposób dokonywania oceny:</w:t>
            </w:r>
          </w:p>
        </w:tc>
        <w:tc>
          <w:tcPr>
            <w:tcW w:w="8647" w:type="dxa"/>
            <w:shd w:val="clear" w:color="auto" w:fill="auto"/>
          </w:tcPr>
          <w:p w14:paraId="260A1E2A" w14:textId="77777777" w:rsidR="00B717A4" w:rsidRPr="000A26C4" w:rsidRDefault="00B717A4" w:rsidP="000A26C4">
            <w:pPr>
              <w:pStyle w:val="Akapitzlist"/>
              <w:numPr>
                <w:ilvl w:val="0"/>
                <w:numId w:val="29"/>
              </w:numPr>
              <w:tabs>
                <w:tab w:val="left" w:pos="317"/>
              </w:tabs>
              <w:jc w:val="both"/>
              <w:rPr>
                <w:rFonts w:asciiTheme="minorHAnsi" w:eastAsia="Calibri" w:hAnsiTheme="minorHAnsi" w:cs="Arial"/>
                <w:sz w:val="22"/>
                <w:szCs w:val="22"/>
              </w:rPr>
            </w:pPr>
            <w:r w:rsidRPr="000A26C4">
              <w:rPr>
                <w:rFonts w:asciiTheme="minorHAnsi" w:eastAsia="Calibri" w:hAnsiTheme="minorHAnsi" w:cs="Arial"/>
                <w:sz w:val="22"/>
                <w:szCs w:val="22"/>
              </w:rPr>
              <w:t>Wybór najkorzystniejszej oferty nastąpi w oparciu o następujące kryteria:</w:t>
            </w:r>
          </w:p>
          <w:tbl>
            <w:tblPr>
              <w:tblStyle w:val="Tabela-Siatka"/>
              <w:tblW w:w="0" w:type="auto"/>
              <w:tblInd w:w="8" w:type="dxa"/>
              <w:tblLook w:val="04A0" w:firstRow="1" w:lastRow="0" w:firstColumn="1" w:lastColumn="0" w:noHBand="0" w:noVBand="1"/>
            </w:tblPr>
            <w:tblGrid>
              <w:gridCol w:w="400"/>
              <w:gridCol w:w="2758"/>
              <w:gridCol w:w="2145"/>
              <w:gridCol w:w="3110"/>
            </w:tblGrid>
            <w:tr w:rsidR="00E64160" w:rsidRPr="00974B9A" w14:paraId="0FEF987B" w14:textId="77777777" w:rsidTr="00377B22">
              <w:tc>
                <w:tcPr>
                  <w:tcW w:w="399" w:type="dxa"/>
                </w:tcPr>
                <w:p w14:paraId="6D33E5DB" w14:textId="77777777" w:rsidR="00FA73F5" w:rsidRPr="00974B9A" w:rsidRDefault="00FA73F5" w:rsidP="00E64160">
                  <w:pPr>
                    <w:tabs>
                      <w:tab w:val="left" w:pos="317"/>
                    </w:tabs>
                    <w:jc w:val="center"/>
                    <w:rPr>
                      <w:rFonts w:asciiTheme="minorHAnsi" w:eastAsia="Calibri" w:hAnsiTheme="minorHAnsi" w:cs="Arial"/>
                      <w:sz w:val="22"/>
                      <w:szCs w:val="22"/>
                    </w:rPr>
                  </w:pPr>
                </w:p>
              </w:tc>
              <w:tc>
                <w:tcPr>
                  <w:tcW w:w="2106" w:type="dxa"/>
                  <w:vAlign w:val="center"/>
                </w:tcPr>
                <w:p w14:paraId="7B05F007" w14:textId="77777777" w:rsidR="00FA73F5" w:rsidRPr="00974B9A" w:rsidRDefault="00FA73F5" w:rsidP="00E64160">
                  <w:pPr>
                    <w:tabs>
                      <w:tab w:val="left" w:pos="317"/>
                    </w:tabs>
                    <w:jc w:val="center"/>
                    <w:rPr>
                      <w:rFonts w:asciiTheme="minorHAnsi" w:eastAsia="Calibri" w:hAnsiTheme="minorHAnsi" w:cs="Arial"/>
                      <w:sz w:val="22"/>
                      <w:szCs w:val="22"/>
                    </w:rPr>
                  </w:pPr>
                  <w:r w:rsidRPr="00974B9A">
                    <w:rPr>
                      <w:rFonts w:asciiTheme="minorHAnsi" w:eastAsia="Calibri" w:hAnsiTheme="minorHAnsi" w:cs="Arial"/>
                      <w:sz w:val="22"/>
                      <w:szCs w:val="22"/>
                    </w:rPr>
                    <w:t>Kryterium</w:t>
                  </w:r>
                </w:p>
              </w:tc>
              <w:tc>
                <w:tcPr>
                  <w:tcW w:w="1533" w:type="dxa"/>
                  <w:vAlign w:val="center"/>
                </w:tcPr>
                <w:p w14:paraId="2DD624EB" w14:textId="77777777" w:rsidR="00FA73F5" w:rsidRPr="00974B9A" w:rsidRDefault="00FA73F5" w:rsidP="00E64160">
                  <w:pPr>
                    <w:tabs>
                      <w:tab w:val="left" w:pos="317"/>
                    </w:tabs>
                    <w:jc w:val="center"/>
                    <w:rPr>
                      <w:rFonts w:asciiTheme="minorHAnsi" w:eastAsia="Calibri" w:hAnsiTheme="minorHAnsi" w:cs="Arial"/>
                      <w:sz w:val="22"/>
                      <w:szCs w:val="22"/>
                    </w:rPr>
                  </w:pPr>
                  <w:r w:rsidRPr="00974B9A">
                    <w:rPr>
                      <w:rFonts w:asciiTheme="minorHAnsi" w:eastAsia="Calibri" w:hAnsiTheme="minorHAnsi" w:cs="Arial"/>
                      <w:sz w:val="22"/>
                      <w:szCs w:val="22"/>
                    </w:rPr>
                    <w:t>Znaczenie procentowe kryterium</w:t>
                  </w:r>
                </w:p>
              </w:tc>
              <w:tc>
                <w:tcPr>
                  <w:tcW w:w="2342" w:type="dxa"/>
                  <w:vAlign w:val="center"/>
                </w:tcPr>
                <w:p w14:paraId="0B532643" w14:textId="77777777" w:rsidR="00FA73F5" w:rsidRPr="00974B9A" w:rsidRDefault="00FA73F5" w:rsidP="00E64160">
                  <w:pPr>
                    <w:tabs>
                      <w:tab w:val="left" w:pos="317"/>
                    </w:tabs>
                    <w:jc w:val="center"/>
                    <w:rPr>
                      <w:rFonts w:asciiTheme="minorHAnsi" w:eastAsia="Calibri" w:hAnsiTheme="minorHAnsi" w:cs="Arial"/>
                      <w:sz w:val="22"/>
                      <w:szCs w:val="22"/>
                    </w:rPr>
                  </w:pPr>
                  <w:r w:rsidRPr="00974B9A">
                    <w:rPr>
                      <w:rFonts w:asciiTheme="minorHAnsi" w:eastAsia="Calibri" w:hAnsiTheme="minorHAnsi" w:cs="Arial"/>
                      <w:sz w:val="22"/>
                      <w:szCs w:val="22"/>
                    </w:rPr>
                    <w:t>Maxymalna ilość punktów jakie może otrzymać oferta za kryterium</w:t>
                  </w:r>
                  <w:r w:rsidR="00F51DE0" w:rsidRPr="00974B9A">
                    <w:rPr>
                      <w:rFonts w:asciiTheme="minorHAnsi" w:eastAsia="Calibri" w:hAnsiTheme="minorHAnsi" w:cs="Arial"/>
                      <w:sz w:val="22"/>
                      <w:szCs w:val="22"/>
                    </w:rPr>
                    <w:t xml:space="preserve"> przyznawana przez każdego członka komisji.</w:t>
                  </w:r>
                </w:p>
              </w:tc>
            </w:tr>
            <w:tr w:rsidR="00E64160" w:rsidRPr="00974B9A" w14:paraId="49EAE077" w14:textId="77777777" w:rsidTr="00377B22">
              <w:tc>
                <w:tcPr>
                  <w:tcW w:w="399" w:type="dxa"/>
                  <w:vAlign w:val="center"/>
                </w:tcPr>
                <w:p w14:paraId="75B96CBD" w14:textId="77777777" w:rsidR="00FA73F5" w:rsidRPr="00974B9A" w:rsidRDefault="00FA73F5" w:rsidP="00E64160">
                  <w:pPr>
                    <w:tabs>
                      <w:tab w:val="left" w:pos="317"/>
                    </w:tabs>
                    <w:jc w:val="center"/>
                    <w:rPr>
                      <w:rFonts w:asciiTheme="minorHAnsi" w:eastAsia="Calibri" w:hAnsiTheme="minorHAnsi" w:cs="Arial"/>
                      <w:sz w:val="22"/>
                      <w:szCs w:val="22"/>
                    </w:rPr>
                  </w:pPr>
                  <w:r w:rsidRPr="00974B9A">
                    <w:rPr>
                      <w:rFonts w:asciiTheme="minorHAnsi" w:eastAsia="Calibri" w:hAnsiTheme="minorHAnsi" w:cs="Arial"/>
                      <w:sz w:val="22"/>
                      <w:szCs w:val="22"/>
                    </w:rPr>
                    <w:t>A</w:t>
                  </w:r>
                  <w:r w:rsidR="00F51DE0" w:rsidRPr="00974B9A">
                    <w:rPr>
                      <w:rFonts w:asciiTheme="minorHAnsi" w:eastAsia="Calibri" w:hAnsiTheme="minorHAnsi" w:cs="Arial"/>
                      <w:sz w:val="22"/>
                      <w:szCs w:val="22"/>
                    </w:rPr>
                    <w:t>.</w:t>
                  </w:r>
                </w:p>
              </w:tc>
              <w:tc>
                <w:tcPr>
                  <w:tcW w:w="2106" w:type="dxa"/>
                  <w:vAlign w:val="center"/>
                </w:tcPr>
                <w:p w14:paraId="658D887E" w14:textId="77777777" w:rsidR="00FA73F5" w:rsidRPr="00974B9A" w:rsidRDefault="00E64160" w:rsidP="00167197">
                  <w:pPr>
                    <w:tabs>
                      <w:tab w:val="left" w:pos="317"/>
                    </w:tabs>
                    <w:jc w:val="both"/>
                    <w:rPr>
                      <w:rFonts w:asciiTheme="minorHAnsi" w:eastAsia="Calibri" w:hAnsiTheme="minorHAnsi" w:cs="Arial"/>
                      <w:sz w:val="22"/>
                      <w:szCs w:val="22"/>
                    </w:rPr>
                  </w:pPr>
                  <w:r>
                    <w:rPr>
                      <w:rFonts w:asciiTheme="minorHAnsi" w:eastAsia="Calibri" w:hAnsiTheme="minorHAnsi" w:cs="Arial"/>
                      <w:sz w:val="22"/>
                      <w:szCs w:val="22"/>
                    </w:rPr>
                    <w:t xml:space="preserve">Wartość </w:t>
                  </w:r>
                  <w:r w:rsidR="00F51DE0" w:rsidRPr="00974B9A">
                    <w:rPr>
                      <w:rFonts w:asciiTheme="minorHAnsi" w:eastAsia="Calibri" w:hAnsiTheme="minorHAnsi" w:cs="Arial"/>
                      <w:sz w:val="22"/>
                      <w:szCs w:val="22"/>
                    </w:rPr>
                    <w:t xml:space="preserve">oferty (C) </w:t>
                  </w:r>
                </w:p>
              </w:tc>
              <w:tc>
                <w:tcPr>
                  <w:tcW w:w="1533" w:type="dxa"/>
                  <w:vAlign w:val="center"/>
                </w:tcPr>
                <w:p w14:paraId="01BA311B" w14:textId="2E771C4C" w:rsidR="00FA73F5" w:rsidRPr="00974B9A" w:rsidRDefault="007C0FA3" w:rsidP="00E64160">
                  <w:pPr>
                    <w:tabs>
                      <w:tab w:val="left" w:pos="317"/>
                    </w:tabs>
                    <w:jc w:val="center"/>
                    <w:rPr>
                      <w:rFonts w:asciiTheme="minorHAnsi" w:eastAsia="Calibri" w:hAnsiTheme="minorHAnsi" w:cs="Arial"/>
                      <w:sz w:val="22"/>
                      <w:szCs w:val="22"/>
                    </w:rPr>
                  </w:pPr>
                  <w:r>
                    <w:rPr>
                      <w:rFonts w:asciiTheme="minorHAnsi" w:eastAsia="Calibri" w:hAnsiTheme="minorHAnsi" w:cs="Arial"/>
                      <w:sz w:val="22"/>
                      <w:szCs w:val="22"/>
                    </w:rPr>
                    <w:t>7</w:t>
                  </w:r>
                  <w:r w:rsidR="00F51DE0" w:rsidRPr="00974B9A">
                    <w:rPr>
                      <w:rFonts w:asciiTheme="minorHAnsi" w:eastAsia="Calibri" w:hAnsiTheme="minorHAnsi" w:cs="Arial"/>
                      <w:sz w:val="22"/>
                      <w:szCs w:val="22"/>
                    </w:rPr>
                    <w:t>0%</w:t>
                  </w:r>
                </w:p>
              </w:tc>
              <w:tc>
                <w:tcPr>
                  <w:tcW w:w="2342" w:type="dxa"/>
                  <w:vAlign w:val="center"/>
                </w:tcPr>
                <w:p w14:paraId="5EFA786D" w14:textId="21352205" w:rsidR="00FA73F5" w:rsidRPr="00974B9A" w:rsidRDefault="007C0FA3" w:rsidP="00E64160">
                  <w:pPr>
                    <w:tabs>
                      <w:tab w:val="left" w:pos="317"/>
                    </w:tabs>
                    <w:jc w:val="center"/>
                    <w:rPr>
                      <w:rFonts w:asciiTheme="minorHAnsi" w:eastAsia="Calibri" w:hAnsiTheme="minorHAnsi" w:cs="Arial"/>
                      <w:sz w:val="22"/>
                      <w:szCs w:val="22"/>
                    </w:rPr>
                  </w:pPr>
                  <w:r>
                    <w:rPr>
                      <w:rFonts w:asciiTheme="minorHAnsi" w:eastAsia="Calibri" w:hAnsiTheme="minorHAnsi" w:cs="Arial"/>
                      <w:sz w:val="22"/>
                      <w:szCs w:val="22"/>
                    </w:rPr>
                    <w:t>7</w:t>
                  </w:r>
                  <w:r w:rsidR="00F51DE0" w:rsidRPr="00974B9A">
                    <w:rPr>
                      <w:rFonts w:asciiTheme="minorHAnsi" w:eastAsia="Calibri" w:hAnsiTheme="minorHAnsi" w:cs="Arial"/>
                      <w:sz w:val="22"/>
                      <w:szCs w:val="22"/>
                    </w:rPr>
                    <w:t>0 punktów</w:t>
                  </w:r>
                </w:p>
              </w:tc>
            </w:tr>
            <w:tr w:rsidR="00E64160" w:rsidRPr="00974B9A" w14:paraId="1C9A68BA" w14:textId="77777777" w:rsidTr="00377B22">
              <w:tc>
                <w:tcPr>
                  <w:tcW w:w="399" w:type="dxa"/>
                  <w:vAlign w:val="center"/>
                </w:tcPr>
                <w:p w14:paraId="52B2112B" w14:textId="77777777" w:rsidR="00FA73F5" w:rsidRPr="00974B9A" w:rsidRDefault="00377B22" w:rsidP="00E64160">
                  <w:pPr>
                    <w:tabs>
                      <w:tab w:val="left" w:pos="317"/>
                    </w:tabs>
                    <w:jc w:val="center"/>
                    <w:rPr>
                      <w:rFonts w:asciiTheme="minorHAnsi" w:eastAsia="Calibri" w:hAnsiTheme="minorHAnsi" w:cs="Arial"/>
                      <w:sz w:val="22"/>
                      <w:szCs w:val="22"/>
                    </w:rPr>
                  </w:pPr>
                  <w:r>
                    <w:rPr>
                      <w:rFonts w:asciiTheme="minorHAnsi" w:eastAsia="Calibri" w:hAnsiTheme="minorHAnsi" w:cs="Arial"/>
                      <w:sz w:val="22"/>
                      <w:szCs w:val="22"/>
                    </w:rPr>
                    <w:t>B</w:t>
                  </w:r>
                  <w:r w:rsidR="00F51DE0" w:rsidRPr="00974B9A">
                    <w:rPr>
                      <w:rFonts w:asciiTheme="minorHAnsi" w:eastAsia="Calibri" w:hAnsiTheme="minorHAnsi" w:cs="Arial"/>
                      <w:sz w:val="22"/>
                      <w:szCs w:val="22"/>
                    </w:rPr>
                    <w:t>.</w:t>
                  </w:r>
                </w:p>
              </w:tc>
              <w:tc>
                <w:tcPr>
                  <w:tcW w:w="2106" w:type="dxa"/>
                  <w:vAlign w:val="center"/>
                </w:tcPr>
                <w:p w14:paraId="14497398" w14:textId="77777777" w:rsidR="00FA73F5" w:rsidRPr="00974B9A" w:rsidRDefault="00F51DE0" w:rsidP="00167197">
                  <w:pPr>
                    <w:tabs>
                      <w:tab w:val="left" w:pos="317"/>
                    </w:tabs>
                    <w:jc w:val="both"/>
                    <w:rPr>
                      <w:rFonts w:asciiTheme="minorHAnsi" w:eastAsia="Calibri" w:hAnsiTheme="minorHAnsi" w:cs="Arial"/>
                      <w:sz w:val="22"/>
                      <w:szCs w:val="22"/>
                    </w:rPr>
                  </w:pPr>
                  <w:r w:rsidRPr="00974B9A">
                    <w:rPr>
                      <w:rFonts w:asciiTheme="minorHAnsi" w:eastAsia="Calibri" w:hAnsiTheme="minorHAnsi" w:cs="Arial"/>
                      <w:sz w:val="22"/>
                      <w:szCs w:val="22"/>
                    </w:rPr>
                    <w:t>Okres gwarancji (G)</w:t>
                  </w:r>
                </w:p>
              </w:tc>
              <w:tc>
                <w:tcPr>
                  <w:tcW w:w="1533" w:type="dxa"/>
                  <w:vAlign w:val="center"/>
                </w:tcPr>
                <w:p w14:paraId="60E440F2" w14:textId="5A3C9D2F" w:rsidR="00FA73F5" w:rsidRPr="00974B9A" w:rsidRDefault="007C0FA3" w:rsidP="00E64160">
                  <w:pPr>
                    <w:tabs>
                      <w:tab w:val="left" w:pos="317"/>
                    </w:tabs>
                    <w:jc w:val="center"/>
                    <w:rPr>
                      <w:rFonts w:asciiTheme="minorHAnsi" w:eastAsia="Calibri" w:hAnsiTheme="minorHAnsi" w:cs="Arial"/>
                      <w:sz w:val="22"/>
                      <w:szCs w:val="22"/>
                    </w:rPr>
                  </w:pPr>
                  <w:r>
                    <w:rPr>
                      <w:rFonts w:asciiTheme="minorHAnsi" w:eastAsia="Calibri" w:hAnsiTheme="minorHAnsi" w:cs="Arial"/>
                      <w:sz w:val="22"/>
                      <w:szCs w:val="22"/>
                    </w:rPr>
                    <w:t>3</w:t>
                  </w:r>
                  <w:r w:rsidR="00F51DE0" w:rsidRPr="00974B9A">
                    <w:rPr>
                      <w:rFonts w:asciiTheme="minorHAnsi" w:eastAsia="Calibri" w:hAnsiTheme="minorHAnsi" w:cs="Arial"/>
                      <w:sz w:val="22"/>
                      <w:szCs w:val="22"/>
                    </w:rPr>
                    <w:t>0%</w:t>
                  </w:r>
                </w:p>
              </w:tc>
              <w:tc>
                <w:tcPr>
                  <w:tcW w:w="2342" w:type="dxa"/>
                  <w:vAlign w:val="center"/>
                </w:tcPr>
                <w:p w14:paraId="2F9C5CA1" w14:textId="1A51573D" w:rsidR="00FA73F5" w:rsidRPr="00974B9A" w:rsidRDefault="007C0FA3" w:rsidP="00E64160">
                  <w:pPr>
                    <w:tabs>
                      <w:tab w:val="left" w:pos="317"/>
                    </w:tabs>
                    <w:jc w:val="center"/>
                    <w:rPr>
                      <w:rFonts w:asciiTheme="minorHAnsi" w:eastAsia="Calibri" w:hAnsiTheme="minorHAnsi" w:cs="Arial"/>
                      <w:sz w:val="22"/>
                      <w:szCs w:val="22"/>
                    </w:rPr>
                  </w:pPr>
                  <w:r>
                    <w:rPr>
                      <w:rFonts w:asciiTheme="minorHAnsi" w:eastAsia="Calibri" w:hAnsiTheme="minorHAnsi" w:cs="Arial"/>
                      <w:sz w:val="22"/>
                      <w:szCs w:val="22"/>
                    </w:rPr>
                    <w:t>3</w:t>
                  </w:r>
                  <w:r w:rsidR="00F51DE0" w:rsidRPr="00974B9A">
                    <w:rPr>
                      <w:rFonts w:asciiTheme="minorHAnsi" w:eastAsia="Calibri" w:hAnsiTheme="minorHAnsi" w:cs="Arial"/>
                      <w:sz w:val="22"/>
                      <w:szCs w:val="22"/>
                    </w:rPr>
                    <w:t>0 punktów</w:t>
                  </w:r>
                </w:p>
              </w:tc>
            </w:tr>
            <w:tr w:rsidR="00F51DE0" w:rsidRPr="00974B9A" w14:paraId="35E8E1BB" w14:textId="77777777" w:rsidTr="00E64160">
              <w:tc>
                <w:tcPr>
                  <w:tcW w:w="399" w:type="dxa"/>
                </w:tcPr>
                <w:p w14:paraId="6AB0720C" w14:textId="77777777" w:rsidR="00F51DE0" w:rsidRPr="00974B9A" w:rsidRDefault="00F51DE0" w:rsidP="00E64160">
                  <w:pPr>
                    <w:tabs>
                      <w:tab w:val="left" w:pos="317"/>
                    </w:tabs>
                    <w:jc w:val="center"/>
                    <w:rPr>
                      <w:rFonts w:asciiTheme="minorHAnsi" w:eastAsia="Calibri" w:hAnsiTheme="minorHAnsi" w:cs="Arial"/>
                      <w:sz w:val="22"/>
                      <w:szCs w:val="22"/>
                    </w:rPr>
                  </w:pPr>
                </w:p>
              </w:tc>
              <w:tc>
                <w:tcPr>
                  <w:tcW w:w="0" w:type="auto"/>
                  <w:gridSpan w:val="3"/>
                </w:tcPr>
                <w:p w14:paraId="0E142555" w14:textId="77777777" w:rsidR="00F51DE0" w:rsidRPr="00974B9A" w:rsidRDefault="003931A0" w:rsidP="00E64160">
                  <w:pPr>
                    <w:tabs>
                      <w:tab w:val="left" w:pos="0"/>
                    </w:tabs>
                    <w:rPr>
                      <w:rFonts w:asciiTheme="minorHAnsi" w:eastAsia="Calibri" w:hAnsiTheme="minorHAnsi" w:cs="Arial"/>
                      <w:sz w:val="22"/>
                      <w:szCs w:val="22"/>
                    </w:rPr>
                  </w:pPr>
                  <w:r w:rsidRPr="00974B9A">
                    <w:rPr>
                      <w:rFonts w:asciiTheme="minorHAnsi" w:hAnsiTheme="minorHAnsi"/>
                      <w:b/>
                      <w:bCs/>
                      <w:sz w:val="22"/>
                      <w:szCs w:val="22"/>
                    </w:rPr>
                    <w:t>Całkowitą ilość punktów, będzie stanowić suma punktów przyznana przez wszystkich członków komisji.</w:t>
                  </w:r>
                </w:p>
              </w:tc>
            </w:tr>
          </w:tbl>
          <w:p w14:paraId="42289116" w14:textId="77777777" w:rsidR="003931A0" w:rsidRPr="00974B9A" w:rsidRDefault="003931A0" w:rsidP="00167197">
            <w:pPr>
              <w:pStyle w:val="Default"/>
              <w:rPr>
                <w:rFonts w:asciiTheme="minorHAnsi" w:hAnsiTheme="minorHAnsi"/>
                <w:color w:val="auto"/>
                <w:sz w:val="22"/>
                <w:szCs w:val="22"/>
              </w:rPr>
            </w:pPr>
          </w:p>
          <w:p w14:paraId="2952BDC7" w14:textId="77777777" w:rsidR="000A26C4" w:rsidRPr="0021241C" w:rsidRDefault="003931A0" w:rsidP="0021241C">
            <w:pPr>
              <w:pStyle w:val="Default"/>
              <w:numPr>
                <w:ilvl w:val="1"/>
                <w:numId w:val="28"/>
              </w:numPr>
              <w:ind w:left="630" w:hanging="233"/>
              <w:rPr>
                <w:rFonts w:asciiTheme="minorHAnsi" w:hAnsiTheme="minorHAnsi"/>
                <w:sz w:val="22"/>
                <w:szCs w:val="22"/>
              </w:rPr>
            </w:pPr>
            <w:r w:rsidRPr="00974B9A">
              <w:rPr>
                <w:rFonts w:asciiTheme="minorHAnsi" w:hAnsiTheme="minorHAnsi"/>
                <w:sz w:val="22"/>
                <w:szCs w:val="22"/>
              </w:rPr>
              <w:t xml:space="preserve">Wartość oferty netto (w PLN), </w:t>
            </w:r>
          </w:p>
          <w:p w14:paraId="66474B64" w14:textId="77777777" w:rsidR="003931A0" w:rsidRPr="000A26C4" w:rsidRDefault="003931A0" w:rsidP="000A26C4">
            <w:pPr>
              <w:pStyle w:val="Default"/>
              <w:numPr>
                <w:ilvl w:val="1"/>
                <w:numId w:val="28"/>
              </w:numPr>
              <w:ind w:left="630" w:hanging="233"/>
              <w:rPr>
                <w:rFonts w:asciiTheme="minorHAnsi" w:hAnsiTheme="minorHAnsi"/>
                <w:sz w:val="22"/>
                <w:szCs w:val="22"/>
              </w:rPr>
            </w:pPr>
            <w:r w:rsidRPr="000A26C4">
              <w:rPr>
                <w:rFonts w:asciiTheme="minorHAnsi" w:hAnsiTheme="minorHAnsi"/>
                <w:sz w:val="22"/>
                <w:szCs w:val="22"/>
              </w:rPr>
              <w:t xml:space="preserve">Okres gwarancji (w miesiącach) </w:t>
            </w:r>
          </w:p>
          <w:p w14:paraId="58241BD6" w14:textId="77777777" w:rsidR="00B717A4" w:rsidRPr="00974B9A" w:rsidRDefault="00B717A4" w:rsidP="00167197">
            <w:pPr>
              <w:tabs>
                <w:tab w:val="left" w:pos="317"/>
              </w:tabs>
              <w:jc w:val="both"/>
              <w:rPr>
                <w:rFonts w:asciiTheme="minorHAnsi" w:eastAsia="Calibri" w:hAnsiTheme="minorHAnsi" w:cs="Arial"/>
                <w:sz w:val="22"/>
                <w:szCs w:val="22"/>
              </w:rPr>
            </w:pPr>
            <w:r w:rsidRPr="00974B9A">
              <w:rPr>
                <w:rFonts w:asciiTheme="minorHAnsi" w:eastAsia="Calibri" w:hAnsiTheme="minorHAnsi" w:cs="Arial"/>
                <w:sz w:val="22"/>
                <w:szCs w:val="22"/>
              </w:rPr>
              <w:t xml:space="preserve">Zamawiający oceni i porówna jedynie te oferty, które spełnią Warunki udziału </w:t>
            </w:r>
            <w:r w:rsidR="00134AC7">
              <w:rPr>
                <w:rFonts w:asciiTheme="minorHAnsi" w:eastAsia="Calibri" w:hAnsiTheme="minorHAnsi" w:cs="Arial"/>
                <w:sz w:val="22"/>
                <w:szCs w:val="22"/>
              </w:rPr>
              <w:br/>
            </w:r>
            <w:r w:rsidRPr="00974B9A">
              <w:rPr>
                <w:rFonts w:asciiTheme="minorHAnsi" w:eastAsia="Calibri" w:hAnsiTheme="minorHAnsi" w:cs="Arial"/>
                <w:sz w:val="22"/>
                <w:szCs w:val="22"/>
              </w:rPr>
              <w:t>w postepowaniu wskazane w Sekcji 7.</w:t>
            </w:r>
          </w:p>
          <w:p w14:paraId="7C4CB8C8" w14:textId="77777777" w:rsidR="00B717A4" w:rsidRPr="00974B9A" w:rsidRDefault="00B717A4" w:rsidP="00167197">
            <w:pPr>
              <w:tabs>
                <w:tab w:val="left" w:pos="317"/>
              </w:tabs>
              <w:jc w:val="both"/>
              <w:rPr>
                <w:rFonts w:asciiTheme="minorHAnsi" w:eastAsia="Calibri" w:hAnsiTheme="minorHAnsi" w:cs="Arial"/>
                <w:sz w:val="22"/>
                <w:szCs w:val="22"/>
              </w:rPr>
            </w:pPr>
          </w:p>
          <w:p w14:paraId="2659BAE8" w14:textId="77777777" w:rsidR="00B717A4" w:rsidRDefault="00B717A4" w:rsidP="00167197">
            <w:pPr>
              <w:tabs>
                <w:tab w:val="left" w:pos="317"/>
              </w:tabs>
              <w:jc w:val="both"/>
              <w:rPr>
                <w:rFonts w:asciiTheme="minorHAnsi" w:eastAsia="Calibri" w:hAnsiTheme="minorHAnsi" w:cs="Arial"/>
                <w:sz w:val="22"/>
                <w:szCs w:val="22"/>
              </w:rPr>
            </w:pPr>
            <w:r w:rsidRPr="00974B9A">
              <w:rPr>
                <w:rFonts w:asciiTheme="minorHAnsi" w:eastAsia="Calibri" w:hAnsiTheme="minorHAnsi" w:cs="Arial"/>
                <w:sz w:val="22"/>
                <w:szCs w:val="22"/>
              </w:rPr>
              <w:t>Sposób oceny kryteriów:</w:t>
            </w:r>
          </w:p>
          <w:p w14:paraId="5B641FA2" w14:textId="77777777" w:rsidR="000A26C4" w:rsidRPr="00974B9A" w:rsidRDefault="000A26C4" w:rsidP="00167197">
            <w:pPr>
              <w:tabs>
                <w:tab w:val="left" w:pos="317"/>
              </w:tabs>
              <w:jc w:val="both"/>
              <w:rPr>
                <w:rFonts w:asciiTheme="minorHAnsi" w:eastAsia="Calibri" w:hAnsiTheme="minorHAnsi" w:cs="Arial"/>
                <w:sz w:val="22"/>
                <w:szCs w:val="22"/>
              </w:rPr>
            </w:pPr>
          </w:p>
          <w:p w14:paraId="2B1E8363" w14:textId="22B460C3" w:rsidR="00B717A4" w:rsidRPr="00974B9A" w:rsidRDefault="007C0FA3" w:rsidP="00167197">
            <w:pPr>
              <w:numPr>
                <w:ilvl w:val="0"/>
                <w:numId w:val="13"/>
              </w:numPr>
              <w:tabs>
                <w:tab w:val="left" w:pos="743"/>
              </w:tabs>
              <w:jc w:val="both"/>
              <w:rPr>
                <w:rFonts w:asciiTheme="minorHAnsi" w:eastAsia="Calibri" w:hAnsiTheme="minorHAnsi" w:cs="Arial"/>
                <w:sz w:val="22"/>
                <w:szCs w:val="22"/>
              </w:rPr>
            </w:pPr>
            <w:r>
              <w:rPr>
                <w:rFonts w:asciiTheme="minorHAnsi" w:eastAsia="Calibri" w:hAnsiTheme="minorHAnsi" w:cs="Arial"/>
                <w:sz w:val="22"/>
                <w:szCs w:val="22"/>
              </w:rPr>
              <w:t>Wartość oferty</w:t>
            </w:r>
            <w:r w:rsidR="00B717A4" w:rsidRPr="00974B9A">
              <w:rPr>
                <w:rFonts w:asciiTheme="minorHAnsi" w:eastAsia="Calibri" w:hAnsiTheme="minorHAnsi" w:cs="Arial"/>
                <w:sz w:val="22"/>
                <w:szCs w:val="22"/>
              </w:rPr>
              <w:t xml:space="preserve"> netto (w PLN)</w:t>
            </w:r>
          </w:p>
          <w:p w14:paraId="4CA33844" w14:textId="77777777" w:rsidR="00B717A4" w:rsidRPr="00974B9A" w:rsidRDefault="00B717A4" w:rsidP="00167197">
            <w:pPr>
              <w:numPr>
                <w:ilvl w:val="12"/>
                <w:numId w:val="0"/>
              </w:numPr>
              <w:tabs>
                <w:tab w:val="left" w:pos="360"/>
              </w:tabs>
              <w:overflowPunct w:val="0"/>
              <w:autoSpaceDE w:val="0"/>
              <w:autoSpaceDN w:val="0"/>
              <w:adjustRightInd w:val="0"/>
              <w:jc w:val="both"/>
              <w:rPr>
                <w:rFonts w:asciiTheme="minorHAnsi" w:hAnsiTheme="minorHAnsi" w:cs="Arial"/>
                <w:sz w:val="22"/>
                <w:szCs w:val="22"/>
              </w:rPr>
            </w:pPr>
            <w:bookmarkStart w:id="1" w:name="_Toc504465407"/>
          </w:p>
          <w:p w14:paraId="2CB27799" w14:textId="3F5C1442" w:rsidR="00B717A4" w:rsidRPr="00974B9A" w:rsidRDefault="007C0FA3" w:rsidP="00167197">
            <w:pPr>
              <w:numPr>
                <w:ilvl w:val="12"/>
                <w:numId w:val="0"/>
              </w:numPr>
              <w:tabs>
                <w:tab w:val="left" w:pos="360"/>
              </w:tabs>
              <w:overflowPunct w:val="0"/>
              <w:autoSpaceDE w:val="0"/>
              <w:autoSpaceDN w:val="0"/>
              <w:adjustRightInd w:val="0"/>
              <w:jc w:val="both"/>
              <w:rPr>
                <w:rFonts w:asciiTheme="minorHAnsi" w:hAnsiTheme="minorHAnsi"/>
                <w:sz w:val="22"/>
                <w:szCs w:val="22"/>
              </w:rPr>
            </w:pPr>
            <w:r>
              <w:rPr>
                <w:rFonts w:asciiTheme="minorHAnsi" w:hAnsiTheme="minorHAnsi" w:cs="Arial"/>
                <w:sz w:val="22"/>
                <w:szCs w:val="22"/>
              </w:rPr>
              <w:t>Zasady oceny kryterium "Wartość oferty</w:t>
            </w:r>
            <w:r w:rsidR="00B717A4" w:rsidRPr="00974B9A">
              <w:rPr>
                <w:rFonts w:asciiTheme="minorHAnsi" w:hAnsiTheme="minorHAnsi" w:cs="Arial"/>
                <w:sz w:val="22"/>
                <w:szCs w:val="22"/>
              </w:rPr>
              <w:t xml:space="preserve">" </w:t>
            </w:r>
            <w:bookmarkEnd w:id="1"/>
          </w:p>
          <w:p w14:paraId="55A2FBD4" w14:textId="78C03E44" w:rsidR="00B717A4" w:rsidRPr="00974B9A" w:rsidRDefault="007C0FA3" w:rsidP="00167197">
            <w:pPr>
              <w:numPr>
                <w:ilvl w:val="12"/>
                <w:numId w:val="0"/>
              </w:numPr>
              <w:tabs>
                <w:tab w:val="left" w:pos="360"/>
              </w:tabs>
              <w:overflowPunct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W przypadku kryterium "Wartość oferty</w:t>
            </w:r>
            <w:r w:rsidR="00B717A4" w:rsidRPr="00974B9A">
              <w:rPr>
                <w:rFonts w:asciiTheme="minorHAnsi" w:hAnsiTheme="minorHAnsi" w:cs="Arial"/>
                <w:sz w:val="22"/>
                <w:szCs w:val="22"/>
              </w:rPr>
              <w:t>" oferta otrzyma zaokrągloną do dwóch miejsc po przecinku ilość punktów wynikającą z działania:</w:t>
            </w:r>
          </w:p>
          <w:p w14:paraId="68A3C649" w14:textId="77777777" w:rsidR="00B717A4" w:rsidRPr="00974B9A" w:rsidRDefault="00B717A4" w:rsidP="00167197">
            <w:pPr>
              <w:numPr>
                <w:ilvl w:val="12"/>
                <w:numId w:val="0"/>
              </w:numPr>
              <w:tabs>
                <w:tab w:val="left" w:pos="360"/>
              </w:tabs>
              <w:overflowPunct w:val="0"/>
              <w:autoSpaceDE w:val="0"/>
              <w:autoSpaceDN w:val="0"/>
              <w:adjustRightInd w:val="0"/>
              <w:jc w:val="both"/>
              <w:rPr>
                <w:rFonts w:asciiTheme="minorHAnsi" w:hAnsiTheme="minorHAnsi" w:cs="Arial"/>
                <w:sz w:val="22"/>
                <w:szCs w:val="22"/>
              </w:rPr>
            </w:pPr>
          </w:p>
          <w:p w14:paraId="6DFAC94A" w14:textId="77777777"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Pi (C) = (Cmin / Ci) • Max (C)</w:t>
            </w:r>
          </w:p>
          <w:p w14:paraId="490915DE" w14:textId="77777777"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p>
          <w:p w14:paraId="7C98B465" w14:textId="77777777"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lastRenderedPageBreak/>
              <w:t>gdzie: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83"/>
              <w:gridCol w:w="400"/>
              <w:gridCol w:w="7132"/>
            </w:tblGrid>
            <w:tr w:rsidR="00B717A4" w:rsidRPr="00974B9A" w14:paraId="3BC44012" w14:textId="77777777" w:rsidTr="000A26C4">
              <w:tc>
                <w:tcPr>
                  <w:tcW w:w="921" w:type="dxa"/>
                  <w:tcBorders>
                    <w:top w:val="single" w:sz="6" w:space="0" w:color="auto"/>
                    <w:left w:val="single" w:sz="6" w:space="0" w:color="auto"/>
                    <w:bottom w:val="single" w:sz="6" w:space="0" w:color="auto"/>
                    <w:right w:val="single" w:sz="6" w:space="0" w:color="auto"/>
                  </w:tcBorders>
                  <w:vAlign w:val="center"/>
                </w:tcPr>
                <w:p w14:paraId="094D833A" w14:textId="77777777"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Pi(C)</w:t>
                  </w:r>
                </w:p>
              </w:tc>
              <w:tc>
                <w:tcPr>
                  <w:tcW w:w="425" w:type="dxa"/>
                  <w:tcBorders>
                    <w:top w:val="single" w:sz="6" w:space="0" w:color="auto"/>
                    <w:left w:val="single" w:sz="6" w:space="0" w:color="auto"/>
                    <w:bottom w:val="single" w:sz="6" w:space="0" w:color="auto"/>
                    <w:right w:val="single" w:sz="6" w:space="0" w:color="auto"/>
                  </w:tcBorders>
                  <w:vAlign w:val="center"/>
                </w:tcPr>
                <w:p w14:paraId="7DAFF759" w14:textId="77777777" w:rsidR="00B717A4" w:rsidRPr="00974B9A" w:rsidRDefault="00B717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14:paraId="62B102C6" w14:textId="62C33068"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ilość punktów jakie otrzy</w:t>
                  </w:r>
                  <w:r w:rsidR="007C0FA3">
                    <w:rPr>
                      <w:rFonts w:asciiTheme="minorHAnsi" w:hAnsiTheme="minorHAnsi" w:cs="Arial"/>
                      <w:sz w:val="22"/>
                      <w:szCs w:val="22"/>
                    </w:rPr>
                    <w:t>ma oferta "i" za kryterium "Wartość oferty</w:t>
                  </w:r>
                  <w:r w:rsidRPr="00974B9A">
                    <w:rPr>
                      <w:rFonts w:asciiTheme="minorHAnsi" w:hAnsiTheme="minorHAnsi" w:cs="Arial"/>
                      <w:sz w:val="22"/>
                      <w:szCs w:val="22"/>
                    </w:rPr>
                    <w:t>";</w:t>
                  </w:r>
                </w:p>
              </w:tc>
            </w:tr>
            <w:tr w:rsidR="00B717A4" w:rsidRPr="00974B9A" w14:paraId="4EDADEE0" w14:textId="77777777" w:rsidTr="000A26C4">
              <w:tc>
                <w:tcPr>
                  <w:tcW w:w="921" w:type="dxa"/>
                  <w:tcBorders>
                    <w:top w:val="single" w:sz="6" w:space="0" w:color="auto"/>
                    <w:left w:val="single" w:sz="6" w:space="0" w:color="auto"/>
                    <w:bottom w:val="single" w:sz="6" w:space="0" w:color="auto"/>
                    <w:right w:val="single" w:sz="6" w:space="0" w:color="auto"/>
                  </w:tcBorders>
                  <w:vAlign w:val="center"/>
                </w:tcPr>
                <w:p w14:paraId="72DAB9B8" w14:textId="77777777"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Cmin</w:t>
                  </w:r>
                </w:p>
              </w:tc>
              <w:tc>
                <w:tcPr>
                  <w:tcW w:w="425" w:type="dxa"/>
                  <w:tcBorders>
                    <w:top w:val="single" w:sz="6" w:space="0" w:color="auto"/>
                    <w:left w:val="single" w:sz="6" w:space="0" w:color="auto"/>
                    <w:bottom w:val="single" w:sz="6" w:space="0" w:color="auto"/>
                    <w:right w:val="single" w:sz="6" w:space="0" w:color="auto"/>
                  </w:tcBorders>
                  <w:vAlign w:val="center"/>
                </w:tcPr>
                <w:p w14:paraId="4C13B71D" w14:textId="77777777" w:rsidR="00B717A4" w:rsidRPr="00974B9A" w:rsidRDefault="00B717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14:paraId="2B64A356" w14:textId="239254B4" w:rsidR="00B717A4" w:rsidRPr="00974B9A" w:rsidRDefault="007C0FA3" w:rsidP="00167197">
                  <w:pPr>
                    <w:numPr>
                      <w:ilvl w:val="12"/>
                      <w:numId w:val="0"/>
                    </w:numPr>
                    <w:overflowPunct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najniższa wartość oferty</w:t>
                  </w:r>
                  <w:r w:rsidR="00B717A4" w:rsidRPr="00974B9A">
                    <w:rPr>
                      <w:rFonts w:asciiTheme="minorHAnsi" w:hAnsiTheme="minorHAnsi" w:cs="Arial"/>
                      <w:sz w:val="22"/>
                      <w:szCs w:val="22"/>
                    </w:rPr>
                    <w:t xml:space="preserve"> spośród wszystkich ważnych i nieodrzuconych ofert;</w:t>
                  </w:r>
                </w:p>
              </w:tc>
            </w:tr>
            <w:tr w:rsidR="00B717A4" w:rsidRPr="00974B9A" w14:paraId="4A9BF16B" w14:textId="77777777" w:rsidTr="000A26C4">
              <w:tc>
                <w:tcPr>
                  <w:tcW w:w="921" w:type="dxa"/>
                  <w:tcBorders>
                    <w:top w:val="single" w:sz="6" w:space="0" w:color="auto"/>
                    <w:left w:val="single" w:sz="6" w:space="0" w:color="auto"/>
                    <w:bottom w:val="single" w:sz="6" w:space="0" w:color="auto"/>
                    <w:right w:val="single" w:sz="6" w:space="0" w:color="auto"/>
                  </w:tcBorders>
                  <w:vAlign w:val="center"/>
                </w:tcPr>
                <w:p w14:paraId="3DA51FE7" w14:textId="77777777"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Ci</w:t>
                  </w:r>
                </w:p>
              </w:tc>
              <w:tc>
                <w:tcPr>
                  <w:tcW w:w="425" w:type="dxa"/>
                  <w:tcBorders>
                    <w:top w:val="single" w:sz="6" w:space="0" w:color="auto"/>
                    <w:left w:val="single" w:sz="6" w:space="0" w:color="auto"/>
                    <w:bottom w:val="single" w:sz="6" w:space="0" w:color="auto"/>
                    <w:right w:val="single" w:sz="6" w:space="0" w:color="auto"/>
                  </w:tcBorders>
                  <w:vAlign w:val="center"/>
                </w:tcPr>
                <w:p w14:paraId="02C5A34F" w14:textId="77777777" w:rsidR="00B717A4" w:rsidRPr="00974B9A" w:rsidRDefault="00B717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14:paraId="7316BEA0" w14:textId="2DD3B6B9" w:rsidR="00B717A4" w:rsidRPr="00974B9A" w:rsidRDefault="007C0FA3" w:rsidP="00167197">
                  <w:pPr>
                    <w:numPr>
                      <w:ilvl w:val="12"/>
                      <w:numId w:val="0"/>
                    </w:numPr>
                    <w:overflowPunct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Wartość </w:t>
                  </w:r>
                  <w:r w:rsidR="00B717A4" w:rsidRPr="00974B9A">
                    <w:rPr>
                      <w:rFonts w:asciiTheme="minorHAnsi" w:hAnsiTheme="minorHAnsi" w:cs="Arial"/>
                      <w:sz w:val="22"/>
                      <w:szCs w:val="22"/>
                    </w:rPr>
                    <w:t>oferty "i";</w:t>
                  </w:r>
                </w:p>
              </w:tc>
            </w:tr>
            <w:tr w:rsidR="00B717A4" w:rsidRPr="00974B9A" w14:paraId="331B734D" w14:textId="77777777" w:rsidTr="000A26C4">
              <w:tc>
                <w:tcPr>
                  <w:tcW w:w="921" w:type="dxa"/>
                  <w:tcBorders>
                    <w:top w:val="single" w:sz="6" w:space="0" w:color="auto"/>
                    <w:left w:val="single" w:sz="6" w:space="0" w:color="auto"/>
                    <w:bottom w:val="single" w:sz="6" w:space="0" w:color="auto"/>
                    <w:right w:val="single" w:sz="6" w:space="0" w:color="auto"/>
                  </w:tcBorders>
                  <w:vAlign w:val="center"/>
                </w:tcPr>
                <w:p w14:paraId="5B897900" w14:textId="77777777"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Max (C)</w:t>
                  </w:r>
                </w:p>
              </w:tc>
              <w:tc>
                <w:tcPr>
                  <w:tcW w:w="425" w:type="dxa"/>
                  <w:tcBorders>
                    <w:top w:val="single" w:sz="6" w:space="0" w:color="auto"/>
                    <w:left w:val="single" w:sz="6" w:space="0" w:color="auto"/>
                    <w:bottom w:val="single" w:sz="6" w:space="0" w:color="auto"/>
                    <w:right w:val="single" w:sz="6" w:space="0" w:color="auto"/>
                  </w:tcBorders>
                  <w:vAlign w:val="center"/>
                </w:tcPr>
                <w:p w14:paraId="43F3DAC1" w14:textId="77777777" w:rsidR="00B717A4" w:rsidRPr="00974B9A" w:rsidRDefault="00B717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14:paraId="7D1BEB36" w14:textId="10E28EC9"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maksymalna ilość punktów jakie może ot</w:t>
                  </w:r>
                  <w:r w:rsidR="007C0FA3">
                    <w:rPr>
                      <w:rFonts w:asciiTheme="minorHAnsi" w:hAnsiTheme="minorHAnsi" w:cs="Arial"/>
                      <w:sz w:val="22"/>
                      <w:szCs w:val="22"/>
                    </w:rPr>
                    <w:t>rzymać oferta za kryterium "Wartość oferty</w:t>
                  </w:r>
                  <w:r w:rsidRPr="00974B9A">
                    <w:rPr>
                      <w:rFonts w:asciiTheme="minorHAnsi" w:hAnsiTheme="minorHAnsi" w:cs="Arial"/>
                      <w:sz w:val="22"/>
                      <w:szCs w:val="22"/>
                    </w:rPr>
                    <w:t>";</w:t>
                  </w:r>
                </w:p>
              </w:tc>
            </w:tr>
          </w:tbl>
          <w:p w14:paraId="3F230E0A" w14:textId="77777777" w:rsidR="00F068A4" w:rsidRPr="00974B9A" w:rsidRDefault="00F068A4" w:rsidP="00167197">
            <w:pPr>
              <w:pStyle w:val="Default"/>
              <w:jc w:val="both"/>
              <w:rPr>
                <w:rFonts w:asciiTheme="minorHAnsi" w:hAnsiTheme="minorHAnsi"/>
                <w:color w:val="auto"/>
                <w:sz w:val="22"/>
                <w:szCs w:val="22"/>
              </w:rPr>
            </w:pPr>
          </w:p>
          <w:p w14:paraId="3EDE70E5" w14:textId="77777777" w:rsidR="00F068A4" w:rsidRPr="00974B9A" w:rsidRDefault="005C0452" w:rsidP="00134AC7">
            <w:pPr>
              <w:pStyle w:val="Default"/>
              <w:ind w:firstLine="459"/>
              <w:jc w:val="both"/>
              <w:rPr>
                <w:rFonts w:asciiTheme="minorHAnsi" w:hAnsiTheme="minorHAnsi"/>
                <w:sz w:val="22"/>
                <w:szCs w:val="22"/>
              </w:rPr>
            </w:pPr>
            <w:r>
              <w:rPr>
                <w:rFonts w:asciiTheme="minorHAnsi" w:hAnsiTheme="minorHAnsi"/>
                <w:sz w:val="22"/>
                <w:szCs w:val="22"/>
              </w:rPr>
              <w:t>B</w:t>
            </w:r>
            <w:r w:rsidR="00F068A4" w:rsidRPr="00974B9A">
              <w:rPr>
                <w:rFonts w:asciiTheme="minorHAnsi" w:hAnsiTheme="minorHAnsi"/>
                <w:sz w:val="22"/>
                <w:szCs w:val="22"/>
              </w:rPr>
              <w:t xml:space="preserve">. Okres gwarancji </w:t>
            </w:r>
          </w:p>
          <w:p w14:paraId="769DE42B" w14:textId="77777777" w:rsidR="00F068A4" w:rsidRPr="00974B9A" w:rsidRDefault="00F068A4" w:rsidP="00167197">
            <w:pPr>
              <w:pStyle w:val="Default"/>
              <w:jc w:val="both"/>
              <w:rPr>
                <w:rFonts w:asciiTheme="minorHAnsi" w:hAnsiTheme="minorHAnsi"/>
                <w:sz w:val="22"/>
                <w:szCs w:val="22"/>
              </w:rPr>
            </w:pPr>
          </w:p>
          <w:p w14:paraId="224743CD" w14:textId="77777777" w:rsidR="000A26C4" w:rsidRDefault="00F068A4" w:rsidP="00167197">
            <w:pPr>
              <w:pStyle w:val="Default"/>
              <w:jc w:val="both"/>
              <w:rPr>
                <w:rFonts w:asciiTheme="minorHAnsi" w:hAnsiTheme="minorHAnsi"/>
                <w:sz w:val="22"/>
                <w:szCs w:val="22"/>
              </w:rPr>
            </w:pPr>
            <w:r w:rsidRPr="00974B9A">
              <w:rPr>
                <w:rFonts w:asciiTheme="minorHAnsi" w:hAnsiTheme="minorHAnsi"/>
                <w:sz w:val="22"/>
                <w:szCs w:val="22"/>
              </w:rPr>
              <w:t>Pi (G) = (Gi / Gmax) • Max (G)</w:t>
            </w:r>
          </w:p>
          <w:p w14:paraId="2300E4D1" w14:textId="77777777" w:rsidR="00F068A4" w:rsidRPr="00974B9A" w:rsidRDefault="00F068A4" w:rsidP="00167197">
            <w:pPr>
              <w:pStyle w:val="Default"/>
              <w:jc w:val="both"/>
              <w:rPr>
                <w:rFonts w:asciiTheme="minorHAnsi" w:hAnsiTheme="minorHAnsi"/>
                <w:sz w:val="22"/>
                <w:szCs w:val="22"/>
              </w:rPr>
            </w:pPr>
            <w:r w:rsidRPr="00974B9A">
              <w:rPr>
                <w:rFonts w:asciiTheme="minorHAnsi" w:hAnsiTheme="minorHAnsi"/>
                <w:sz w:val="22"/>
                <w:szCs w:val="22"/>
              </w:rPr>
              <w:t xml:space="preserve"> </w:t>
            </w:r>
          </w:p>
          <w:p w14:paraId="7456FB7E" w14:textId="77777777" w:rsidR="00F068A4" w:rsidRPr="00974B9A" w:rsidRDefault="00F068A4" w:rsidP="00167197">
            <w:pPr>
              <w:tabs>
                <w:tab w:val="left" w:pos="317"/>
              </w:tabs>
              <w:jc w:val="both"/>
              <w:rPr>
                <w:rFonts w:asciiTheme="minorHAnsi" w:hAnsiTheme="minorHAnsi"/>
                <w:sz w:val="22"/>
                <w:szCs w:val="22"/>
              </w:rPr>
            </w:pPr>
            <w:r w:rsidRPr="00974B9A">
              <w:rPr>
                <w:rFonts w:asciiTheme="minorHAnsi" w:hAnsiTheme="minorHAnsi"/>
                <w:sz w:val="22"/>
                <w:szCs w:val="22"/>
              </w:rPr>
              <w:t xml:space="preserve">gdzie: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89"/>
              <w:gridCol w:w="400"/>
              <w:gridCol w:w="7126"/>
            </w:tblGrid>
            <w:tr w:rsidR="00F068A4" w:rsidRPr="00974B9A" w14:paraId="4B396F93" w14:textId="77777777" w:rsidTr="000A26C4">
              <w:tc>
                <w:tcPr>
                  <w:tcW w:w="921" w:type="dxa"/>
                  <w:tcBorders>
                    <w:top w:val="single" w:sz="6" w:space="0" w:color="auto"/>
                    <w:left w:val="single" w:sz="6" w:space="0" w:color="auto"/>
                    <w:bottom w:val="single" w:sz="6" w:space="0" w:color="auto"/>
                    <w:right w:val="single" w:sz="6" w:space="0" w:color="auto"/>
                  </w:tcBorders>
                  <w:vAlign w:val="center"/>
                </w:tcPr>
                <w:p w14:paraId="47FAFB3F" w14:textId="77777777"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Pi(G)</w:t>
                  </w:r>
                </w:p>
              </w:tc>
              <w:tc>
                <w:tcPr>
                  <w:tcW w:w="425" w:type="dxa"/>
                  <w:tcBorders>
                    <w:top w:val="single" w:sz="6" w:space="0" w:color="auto"/>
                    <w:left w:val="single" w:sz="6" w:space="0" w:color="auto"/>
                    <w:bottom w:val="single" w:sz="6" w:space="0" w:color="auto"/>
                    <w:right w:val="single" w:sz="6" w:space="0" w:color="auto"/>
                  </w:tcBorders>
                  <w:vAlign w:val="center"/>
                </w:tcPr>
                <w:p w14:paraId="02857E13" w14:textId="77777777" w:rsidR="00F068A4" w:rsidRPr="00974B9A" w:rsidRDefault="00F068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14:paraId="56425EBD" w14:textId="77777777"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ilość punktów jakie otrzyma oferta "i" za kryterium "</w:t>
                  </w:r>
                  <w:r w:rsidRPr="00974B9A">
                    <w:rPr>
                      <w:rFonts w:asciiTheme="minorHAnsi" w:hAnsiTheme="minorHAnsi"/>
                      <w:sz w:val="22"/>
                      <w:szCs w:val="22"/>
                    </w:rPr>
                    <w:t>Okres gwarancji</w:t>
                  </w:r>
                  <w:r w:rsidRPr="00974B9A">
                    <w:rPr>
                      <w:rFonts w:asciiTheme="minorHAnsi" w:hAnsiTheme="minorHAnsi" w:cs="Arial"/>
                      <w:sz w:val="22"/>
                      <w:szCs w:val="22"/>
                    </w:rPr>
                    <w:t>";</w:t>
                  </w:r>
                </w:p>
              </w:tc>
            </w:tr>
            <w:tr w:rsidR="00F068A4" w:rsidRPr="00974B9A" w14:paraId="2A9CC2B2" w14:textId="77777777" w:rsidTr="000A26C4">
              <w:tc>
                <w:tcPr>
                  <w:tcW w:w="921" w:type="dxa"/>
                  <w:tcBorders>
                    <w:top w:val="single" w:sz="6" w:space="0" w:color="auto"/>
                    <w:left w:val="single" w:sz="6" w:space="0" w:color="auto"/>
                    <w:bottom w:val="single" w:sz="6" w:space="0" w:color="auto"/>
                    <w:right w:val="single" w:sz="6" w:space="0" w:color="auto"/>
                  </w:tcBorders>
                  <w:vAlign w:val="center"/>
                </w:tcPr>
                <w:p w14:paraId="757A2EFE" w14:textId="77777777"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Gmax</w:t>
                  </w:r>
                </w:p>
              </w:tc>
              <w:tc>
                <w:tcPr>
                  <w:tcW w:w="425" w:type="dxa"/>
                  <w:tcBorders>
                    <w:top w:val="single" w:sz="6" w:space="0" w:color="auto"/>
                    <w:left w:val="single" w:sz="6" w:space="0" w:color="auto"/>
                    <w:bottom w:val="single" w:sz="6" w:space="0" w:color="auto"/>
                    <w:right w:val="single" w:sz="6" w:space="0" w:color="auto"/>
                  </w:tcBorders>
                  <w:vAlign w:val="center"/>
                </w:tcPr>
                <w:p w14:paraId="6B69C93F" w14:textId="77777777" w:rsidR="00F068A4" w:rsidRPr="00974B9A" w:rsidRDefault="00F068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14:paraId="545A6335" w14:textId="77777777"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Najdłuższy okres gwarancji spośród wszystkich ważnych i nieodrzuconych ofert;</w:t>
                  </w:r>
                </w:p>
              </w:tc>
            </w:tr>
            <w:tr w:rsidR="00F068A4" w:rsidRPr="00974B9A" w14:paraId="406D273E" w14:textId="77777777" w:rsidTr="000A26C4">
              <w:tc>
                <w:tcPr>
                  <w:tcW w:w="921" w:type="dxa"/>
                  <w:tcBorders>
                    <w:top w:val="single" w:sz="6" w:space="0" w:color="auto"/>
                    <w:left w:val="single" w:sz="6" w:space="0" w:color="auto"/>
                    <w:bottom w:val="single" w:sz="6" w:space="0" w:color="auto"/>
                    <w:right w:val="single" w:sz="6" w:space="0" w:color="auto"/>
                  </w:tcBorders>
                  <w:vAlign w:val="center"/>
                </w:tcPr>
                <w:p w14:paraId="5AE5E35B" w14:textId="77777777"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Gi</w:t>
                  </w:r>
                </w:p>
              </w:tc>
              <w:tc>
                <w:tcPr>
                  <w:tcW w:w="425" w:type="dxa"/>
                  <w:tcBorders>
                    <w:top w:val="single" w:sz="6" w:space="0" w:color="auto"/>
                    <w:left w:val="single" w:sz="6" w:space="0" w:color="auto"/>
                    <w:bottom w:val="single" w:sz="6" w:space="0" w:color="auto"/>
                    <w:right w:val="single" w:sz="6" w:space="0" w:color="auto"/>
                  </w:tcBorders>
                  <w:vAlign w:val="center"/>
                </w:tcPr>
                <w:p w14:paraId="404FF8D8" w14:textId="77777777" w:rsidR="00F068A4" w:rsidRPr="00974B9A" w:rsidRDefault="00F068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14:paraId="570A47B1" w14:textId="77777777"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sz w:val="22"/>
                      <w:szCs w:val="22"/>
                    </w:rPr>
                    <w:t>Okres gwarancji</w:t>
                  </w:r>
                  <w:r w:rsidRPr="00974B9A">
                    <w:rPr>
                      <w:rFonts w:asciiTheme="minorHAnsi" w:hAnsiTheme="minorHAnsi" w:cs="Arial"/>
                      <w:sz w:val="22"/>
                      <w:szCs w:val="22"/>
                    </w:rPr>
                    <w:t xml:space="preserve"> oferty "i";</w:t>
                  </w:r>
                </w:p>
              </w:tc>
            </w:tr>
            <w:tr w:rsidR="00F068A4" w:rsidRPr="00974B9A" w14:paraId="23A443E8" w14:textId="77777777" w:rsidTr="000A26C4">
              <w:tc>
                <w:tcPr>
                  <w:tcW w:w="921" w:type="dxa"/>
                  <w:tcBorders>
                    <w:top w:val="single" w:sz="6" w:space="0" w:color="auto"/>
                    <w:left w:val="single" w:sz="6" w:space="0" w:color="auto"/>
                    <w:bottom w:val="single" w:sz="6" w:space="0" w:color="auto"/>
                    <w:right w:val="single" w:sz="6" w:space="0" w:color="auto"/>
                  </w:tcBorders>
                  <w:vAlign w:val="center"/>
                </w:tcPr>
                <w:p w14:paraId="36875C7A" w14:textId="77777777"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Max (G)</w:t>
                  </w:r>
                </w:p>
              </w:tc>
              <w:tc>
                <w:tcPr>
                  <w:tcW w:w="425" w:type="dxa"/>
                  <w:tcBorders>
                    <w:top w:val="single" w:sz="6" w:space="0" w:color="auto"/>
                    <w:left w:val="single" w:sz="6" w:space="0" w:color="auto"/>
                    <w:bottom w:val="single" w:sz="6" w:space="0" w:color="auto"/>
                    <w:right w:val="single" w:sz="6" w:space="0" w:color="auto"/>
                  </w:tcBorders>
                  <w:vAlign w:val="center"/>
                </w:tcPr>
                <w:p w14:paraId="01F37DD4" w14:textId="77777777" w:rsidR="00F068A4" w:rsidRPr="00974B9A" w:rsidRDefault="00F068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14:paraId="752EE8C2" w14:textId="77777777"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maksymalna ilość punktów jakie może otrzymać oferta za kryterium "</w:t>
                  </w:r>
                  <w:r w:rsidRPr="00974B9A">
                    <w:rPr>
                      <w:rFonts w:asciiTheme="minorHAnsi" w:hAnsiTheme="minorHAnsi"/>
                      <w:sz w:val="22"/>
                      <w:szCs w:val="22"/>
                    </w:rPr>
                    <w:t>Okres gwarancji</w:t>
                  </w:r>
                  <w:r w:rsidRPr="00974B9A">
                    <w:rPr>
                      <w:rFonts w:asciiTheme="minorHAnsi" w:hAnsiTheme="minorHAnsi" w:cs="Arial"/>
                      <w:sz w:val="22"/>
                      <w:szCs w:val="22"/>
                    </w:rPr>
                    <w:t>";</w:t>
                  </w:r>
                </w:p>
              </w:tc>
            </w:tr>
          </w:tbl>
          <w:p w14:paraId="6FCDD533" w14:textId="77777777" w:rsidR="00CF0BB6" w:rsidRPr="00974B9A" w:rsidRDefault="00CF0BB6" w:rsidP="00167197">
            <w:pPr>
              <w:tabs>
                <w:tab w:val="left" w:pos="317"/>
              </w:tabs>
              <w:jc w:val="both"/>
              <w:rPr>
                <w:rFonts w:asciiTheme="minorHAnsi" w:eastAsia="Calibri" w:hAnsiTheme="minorHAnsi" w:cs="Arial"/>
                <w:sz w:val="22"/>
                <w:szCs w:val="22"/>
              </w:rPr>
            </w:pPr>
          </w:p>
        </w:tc>
      </w:tr>
      <w:tr w:rsidR="00B717A4" w:rsidRPr="00974B9A" w14:paraId="66F234C0" w14:textId="77777777" w:rsidTr="00F40885">
        <w:trPr>
          <w:trHeight w:val="564"/>
        </w:trPr>
        <w:tc>
          <w:tcPr>
            <w:tcW w:w="2235" w:type="dxa"/>
            <w:shd w:val="clear" w:color="auto" w:fill="auto"/>
          </w:tcPr>
          <w:p w14:paraId="2876AFCB" w14:textId="77777777" w:rsidR="00B717A4" w:rsidRPr="00CF0BB6" w:rsidRDefault="00B717A4" w:rsidP="00CF0BB6">
            <w:pPr>
              <w:pStyle w:val="Akapitzlist"/>
              <w:numPr>
                <w:ilvl w:val="0"/>
                <w:numId w:val="2"/>
              </w:numPr>
              <w:rPr>
                <w:rFonts w:asciiTheme="minorHAnsi" w:hAnsiTheme="minorHAnsi" w:cs="Arial"/>
                <w:sz w:val="22"/>
                <w:szCs w:val="22"/>
              </w:rPr>
            </w:pPr>
            <w:r w:rsidRPr="00CF0BB6">
              <w:rPr>
                <w:rFonts w:asciiTheme="minorHAnsi" w:hAnsiTheme="minorHAnsi" w:cs="Arial"/>
                <w:sz w:val="22"/>
                <w:szCs w:val="22"/>
              </w:rPr>
              <w:lastRenderedPageBreak/>
              <w:t>Oferta musi zawierać następujące elementy:</w:t>
            </w:r>
          </w:p>
          <w:p w14:paraId="6C42C6D3" w14:textId="77777777" w:rsidR="00B717A4" w:rsidRPr="00974B9A" w:rsidRDefault="00B717A4" w:rsidP="00167197">
            <w:pPr>
              <w:rPr>
                <w:rFonts w:asciiTheme="minorHAnsi" w:hAnsiTheme="minorHAnsi" w:cs="Arial"/>
                <w:bCs/>
                <w:sz w:val="22"/>
                <w:szCs w:val="22"/>
              </w:rPr>
            </w:pPr>
          </w:p>
        </w:tc>
        <w:tc>
          <w:tcPr>
            <w:tcW w:w="8647" w:type="dxa"/>
            <w:shd w:val="clear" w:color="auto" w:fill="auto"/>
          </w:tcPr>
          <w:p w14:paraId="58D282D0" w14:textId="77777777" w:rsidR="00B717A4" w:rsidRDefault="00B717A4" w:rsidP="00CF0BB6">
            <w:pPr>
              <w:pStyle w:val="Akapitzlist"/>
              <w:numPr>
                <w:ilvl w:val="0"/>
                <w:numId w:val="30"/>
              </w:numPr>
              <w:ind w:left="488" w:hanging="318"/>
              <w:jc w:val="both"/>
              <w:rPr>
                <w:rFonts w:asciiTheme="minorHAnsi" w:eastAsia="Calibri" w:hAnsiTheme="minorHAnsi" w:cs="Arial"/>
                <w:sz w:val="22"/>
                <w:szCs w:val="22"/>
              </w:rPr>
            </w:pPr>
            <w:r w:rsidRPr="000A26C4">
              <w:rPr>
                <w:rFonts w:asciiTheme="minorHAnsi" w:eastAsia="Calibri" w:hAnsiTheme="minorHAnsi" w:cs="Arial"/>
                <w:sz w:val="22"/>
                <w:szCs w:val="22"/>
              </w:rPr>
              <w:t>Formularz oferty przygotowany na wzorze stanowiącym załącznik nr </w:t>
            </w:r>
            <w:r w:rsidR="00953F80">
              <w:rPr>
                <w:rFonts w:asciiTheme="minorHAnsi" w:eastAsia="Calibri" w:hAnsiTheme="minorHAnsi" w:cs="Arial"/>
                <w:sz w:val="22"/>
                <w:szCs w:val="22"/>
              </w:rPr>
              <w:t>2</w:t>
            </w:r>
            <w:r w:rsidRPr="000A26C4">
              <w:rPr>
                <w:rFonts w:asciiTheme="minorHAnsi" w:eastAsia="Calibri" w:hAnsiTheme="minorHAnsi" w:cs="Arial"/>
                <w:sz w:val="22"/>
                <w:szCs w:val="22"/>
              </w:rPr>
              <w:t xml:space="preserve"> obejmujący:</w:t>
            </w:r>
          </w:p>
          <w:p w14:paraId="1EF150A3" w14:textId="77777777" w:rsidR="000A26C4" w:rsidRPr="000A26C4" w:rsidRDefault="000A26C4" w:rsidP="00CF0BB6">
            <w:pPr>
              <w:ind w:left="170"/>
              <w:jc w:val="both"/>
              <w:rPr>
                <w:rFonts w:asciiTheme="minorHAnsi" w:eastAsia="Calibri" w:hAnsiTheme="minorHAnsi" w:cs="Arial"/>
                <w:sz w:val="22"/>
                <w:szCs w:val="22"/>
              </w:rPr>
            </w:pPr>
          </w:p>
          <w:p w14:paraId="2AAF4659" w14:textId="77777777" w:rsidR="00B717A4" w:rsidRPr="00974B9A" w:rsidRDefault="00B717A4" w:rsidP="00CF0BB6">
            <w:pPr>
              <w:numPr>
                <w:ilvl w:val="0"/>
                <w:numId w:val="1"/>
              </w:numPr>
              <w:tabs>
                <w:tab w:val="left" w:pos="743"/>
              </w:tabs>
              <w:ind w:left="743" w:hanging="425"/>
              <w:jc w:val="both"/>
              <w:rPr>
                <w:rFonts w:asciiTheme="minorHAnsi" w:eastAsia="Calibri" w:hAnsiTheme="minorHAnsi" w:cs="Arial"/>
                <w:sz w:val="22"/>
                <w:szCs w:val="22"/>
              </w:rPr>
            </w:pPr>
            <w:r w:rsidRPr="00974B9A">
              <w:rPr>
                <w:rFonts w:asciiTheme="minorHAnsi" w:eastAsia="Calibri" w:hAnsiTheme="minorHAnsi" w:cs="Arial"/>
                <w:sz w:val="22"/>
                <w:szCs w:val="22"/>
              </w:rPr>
              <w:t xml:space="preserve">Dane identyfikujące Oferenta (nazwa, adres, nr NIP, nr KRS/EDG), </w:t>
            </w:r>
          </w:p>
          <w:p w14:paraId="212A829A" w14:textId="77777777" w:rsidR="00B717A4" w:rsidRPr="00974B9A" w:rsidRDefault="00B717A4" w:rsidP="00CF0BB6">
            <w:pPr>
              <w:numPr>
                <w:ilvl w:val="0"/>
                <w:numId w:val="1"/>
              </w:numPr>
              <w:tabs>
                <w:tab w:val="left" w:pos="743"/>
              </w:tabs>
              <w:ind w:left="743" w:hanging="425"/>
              <w:jc w:val="both"/>
              <w:rPr>
                <w:rFonts w:asciiTheme="minorHAnsi" w:eastAsia="Calibri" w:hAnsiTheme="minorHAnsi" w:cs="Arial"/>
                <w:sz w:val="22"/>
                <w:szCs w:val="22"/>
              </w:rPr>
            </w:pPr>
            <w:r w:rsidRPr="00974B9A">
              <w:rPr>
                <w:rFonts w:asciiTheme="minorHAnsi" w:eastAsia="Calibri" w:hAnsiTheme="minorHAnsi" w:cs="Arial"/>
                <w:sz w:val="22"/>
                <w:szCs w:val="22"/>
              </w:rPr>
              <w:t>Dane osoby do kontaktu (imię nazwisko, numer telefonu, adres e-mail),</w:t>
            </w:r>
          </w:p>
          <w:p w14:paraId="76E0FF3F" w14:textId="77777777" w:rsidR="00B717A4" w:rsidRPr="00974B9A" w:rsidRDefault="00B717A4" w:rsidP="00167197">
            <w:pPr>
              <w:numPr>
                <w:ilvl w:val="0"/>
                <w:numId w:val="1"/>
              </w:numPr>
              <w:tabs>
                <w:tab w:val="left" w:pos="743"/>
              </w:tabs>
              <w:ind w:left="743" w:hanging="425"/>
              <w:jc w:val="both"/>
              <w:rPr>
                <w:rFonts w:asciiTheme="minorHAnsi" w:eastAsia="Calibri" w:hAnsiTheme="minorHAnsi" w:cs="Arial"/>
                <w:sz w:val="22"/>
                <w:szCs w:val="22"/>
              </w:rPr>
            </w:pPr>
            <w:r w:rsidRPr="00974B9A">
              <w:rPr>
                <w:rFonts w:asciiTheme="minorHAnsi" w:eastAsia="Calibri" w:hAnsiTheme="minorHAnsi" w:cs="Arial"/>
                <w:sz w:val="22"/>
                <w:szCs w:val="22"/>
              </w:rPr>
              <w:t xml:space="preserve">Datę przygotowania i termin ważności oferty (min. 60 dni od ostatniego dnia składania ofert w konkursie) </w:t>
            </w:r>
          </w:p>
          <w:p w14:paraId="30AD01A8" w14:textId="77777777" w:rsidR="00B717A4" w:rsidRPr="00974B9A" w:rsidRDefault="00B717A4" w:rsidP="00167197">
            <w:pPr>
              <w:numPr>
                <w:ilvl w:val="0"/>
                <w:numId w:val="1"/>
              </w:numPr>
              <w:tabs>
                <w:tab w:val="left" w:pos="743"/>
              </w:tabs>
              <w:ind w:left="743" w:hanging="425"/>
              <w:jc w:val="both"/>
              <w:rPr>
                <w:rFonts w:asciiTheme="minorHAnsi" w:eastAsia="Calibri" w:hAnsiTheme="minorHAnsi" w:cs="Arial"/>
                <w:sz w:val="22"/>
                <w:szCs w:val="22"/>
              </w:rPr>
            </w:pPr>
            <w:r w:rsidRPr="00974B9A">
              <w:rPr>
                <w:rFonts w:asciiTheme="minorHAnsi" w:eastAsia="Calibri" w:hAnsiTheme="minorHAnsi" w:cs="Arial"/>
                <w:sz w:val="22"/>
                <w:szCs w:val="22"/>
              </w:rPr>
              <w:t xml:space="preserve">Określenie przedmiotu Oferty zgodnego z przedmiotem zamówienia opisanym </w:t>
            </w:r>
            <w:r w:rsidR="00134AC7">
              <w:rPr>
                <w:rFonts w:asciiTheme="minorHAnsi" w:eastAsia="Calibri" w:hAnsiTheme="minorHAnsi" w:cs="Arial"/>
                <w:sz w:val="22"/>
                <w:szCs w:val="22"/>
              </w:rPr>
              <w:br/>
            </w:r>
            <w:r w:rsidRPr="00974B9A">
              <w:rPr>
                <w:rFonts w:asciiTheme="minorHAnsi" w:eastAsia="Calibri" w:hAnsiTheme="minorHAnsi" w:cs="Arial"/>
                <w:sz w:val="22"/>
                <w:szCs w:val="22"/>
              </w:rPr>
              <w:t>w niniejszym zapytaniu,</w:t>
            </w:r>
          </w:p>
          <w:p w14:paraId="782567EA" w14:textId="77777777" w:rsidR="00B717A4" w:rsidRPr="00974B9A" w:rsidRDefault="00B717A4" w:rsidP="00167197">
            <w:pPr>
              <w:numPr>
                <w:ilvl w:val="0"/>
                <w:numId w:val="1"/>
              </w:numPr>
              <w:tabs>
                <w:tab w:val="left" w:pos="743"/>
              </w:tabs>
              <w:ind w:left="743" w:hanging="425"/>
              <w:jc w:val="both"/>
              <w:rPr>
                <w:rFonts w:asciiTheme="minorHAnsi" w:eastAsia="Calibri" w:hAnsiTheme="minorHAnsi" w:cs="Arial"/>
                <w:sz w:val="22"/>
                <w:szCs w:val="22"/>
              </w:rPr>
            </w:pPr>
            <w:r w:rsidRPr="00974B9A">
              <w:rPr>
                <w:rFonts w:asciiTheme="minorHAnsi" w:eastAsia="Calibri" w:hAnsiTheme="minorHAnsi" w:cs="Arial"/>
                <w:sz w:val="22"/>
                <w:szCs w:val="22"/>
              </w:rPr>
              <w:t xml:space="preserve">Odniesienie do </w:t>
            </w:r>
            <w:r w:rsidR="00BB733B" w:rsidRPr="00974B9A">
              <w:rPr>
                <w:rFonts w:asciiTheme="minorHAnsi" w:eastAsia="Calibri" w:hAnsiTheme="minorHAnsi" w:cs="Arial"/>
                <w:sz w:val="22"/>
                <w:szCs w:val="22"/>
              </w:rPr>
              <w:t xml:space="preserve">kryteriów wyboru oferty, w tym </w:t>
            </w:r>
            <w:r w:rsidR="00BB733B" w:rsidRPr="00974B9A">
              <w:rPr>
                <w:rFonts w:asciiTheme="minorHAnsi" w:hAnsiTheme="minorHAnsi"/>
                <w:sz w:val="22"/>
                <w:szCs w:val="22"/>
              </w:rPr>
              <w:t xml:space="preserve">wartości oferty, oraz okresu gwarancyjnego (zgodnie z wymaganiami przedstawionymi w sekcji: 9. Kryteria wyboru oferty </w:t>
            </w:r>
            <w:r w:rsidR="000A26C4">
              <w:rPr>
                <w:rFonts w:asciiTheme="minorHAnsi" w:hAnsiTheme="minorHAnsi"/>
                <w:sz w:val="22"/>
                <w:szCs w:val="22"/>
              </w:rPr>
              <w:t>oraz sposób dokonywania oceny),</w:t>
            </w:r>
          </w:p>
          <w:p w14:paraId="4E106CB3" w14:textId="77777777" w:rsidR="00BB733B" w:rsidRPr="00974B9A" w:rsidRDefault="00BB733B" w:rsidP="00167197">
            <w:pPr>
              <w:pStyle w:val="Default"/>
              <w:jc w:val="both"/>
              <w:rPr>
                <w:rFonts w:asciiTheme="minorHAnsi" w:hAnsiTheme="minorHAnsi"/>
                <w:color w:val="auto"/>
                <w:sz w:val="22"/>
                <w:szCs w:val="22"/>
              </w:rPr>
            </w:pPr>
          </w:p>
          <w:p w14:paraId="6726F00F" w14:textId="77777777" w:rsidR="00BB733B" w:rsidRPr="000A26C4" w:rsidRDefault="00BB733B" w:rsidP="000A26C4">
            <w:pPr>
              <w:pStyle w:val="Default"/>
              <w:numPr>
                <w:ilvl w:val="0"/>
                <w:numId w:val="30"/>
              </w:numPr>
              <w:ind w:left="488" w:hanging="318"/>
              <w:jc w:val="both"/>
              <w:rPr>
                <w:rFonts w:asciiTheme="minorHAnsi" w:hAnsiTheme="minorHAnsi"/>
                <w:sz w:val="22"/>
                <w:szCs w:val="22"/>
              </w:rPr>
            </w:pPr>
            <w:r w:rsidRPr="00974B9A">
              <w:rPr>
                <w:rFonts w:asciiTheme="minorHAnsi" w:hAnsiTheme="minorHAnsi"/>
                <w:sz w:val="22"/>
                <w:szCs w:val="22"/>
              </w:rPr>
              <w:t>Oświadczenie oferenta, że nie zostało w stosunku do niego wszczęte postępowanie likwidacyjne lub nie ogłoszono jego upadłości</w:t>
            </w:r>
            <w:r w:rsidR="00E7707B" w:rsidRPr="00974B9A">
              <w:rPr>
                <w:rFonts w:asciiTheme="minorHAnsi" w:hAnsiTheme="minorHAnsi"/>
                <w:sz w:val="22"/>
                <w:szCs w:val="22"/>
              </w:rPr>
              <w:t>.</w:t>
            </w:r>
            <w:r w:rsidRPr="00974B9A">
              <w:rPr>
                <w:rFonts w:asciiTheme="minorHAnsi" w:hAnsiTheme="minorHAnsi"/>
                <w:sz w:val="22"/>
                <w:szCs w:val="22"/>
              </w:rPr>
              <w:t xml:space="preserve"> </w:t>
            </w:r>
          </w:p>
          <w:p w14:paraId="5BD451E7" w14:textId="77777777" w:rsidR="00227543" w:rsidRDefault="00B717A4" w:rsidP="00227543">
            <w:pPr>
              <w:numPr>
                <w:ilvl w:val="0"/>
                <w:numId w:val="30"/>
              </w:numPr>
              <w:ind w:left="488" w:hanging="318"/>
              <w:jc w:val="both"/>
              <w:rPr>
                <w:rFonts w:asciiTheme="minorHAnsi" w:eastAsia="Calibri" w:hAnsiTheme="minorHAnsi" w:cs="Arial"/>
                <w:sz w:val="22"/>
                <w:szCs w:val="22"/>
              </w:rPr>
            </w:pPr>
            <w:r w:rsidRPr="00974B9A">
              <w:rPr>
                <w:rFonts w:asciiTheme="minorHAnsi" w:eastAsia="Calibri" w:hAnsiTheme="minorHAnsi" w:cs="Arial"/>
                <w:sz w:val="22"/>
                <w:szCs w:val="22"/>
              </w:rPr>
              <w:t xml:space="preserve">Oświadczenie o zapoznaniu się z zapytaniem ofertowym, zawierające potwierdzenie kompletności oferty </w:t>
            </w:r>
            <w:r w:rsidR="000A26C4">
              <w:rPr>
                <w:rFonts w:asciiTheme="minorHAnsi" w:eastAsia="Calibri" w:hAnsiTheme="minorHAnsi" w:cs="Arial"/>
                <w:sz w:val="22"/>
                <w:szCs w:val="22"/>
              </w:rPr>
              <w:t xml:space="preserve">(zgodnie </w:t>
            </w:r>
            <w:r w:rsidRPr="000A26C4">
              <w:rPr>
                <w:rFonts w:asciiTheme="minorHAnsi" w:eastAsia="Calibri" w:hAnsiTheme="minorHAnsi" w:cs="Arial"/>
                <w:sz w:val="22"/>
                <w:szCs w:val="22"/>
              </w:rPr>
              <w:t>z załącznikiem nr 3 do niniejszego zapytania).</w:t>
            </w:r>
          </w:p>
          <w:p w14:paraId="7B56FEAE" w14:textId="77777777" w:rsidR="00227543" w:rsidRDefault="00B717A4" w:rsidP="00227543">
            <w:pPr>
              <w:numPr>
                <w:ilvl w:val="0"/>
                <w:numId w:val="30"/>
              </w:numPr>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Oświadczenie o zagwarantowaniu sposobu realizacji zamówienia korzystnego z punktu widzenia ochrony środowiska poprzez zapewnienie minimalizacji zużycia materiałów, surowców, energii itp. niezbędnych do realizacji zamówienia, (zgodnie z załącznikiem nr 3 do niniejszego zapytania).</w:t>
            </w:r>
          </w:p>
          <w:p w14:paraId="53754B67" w14:textId="77777777" w:rsidR="00B717A4" w:rsidRDefault="00B717A4" w:rsidP="00227543">
            <w:pPr>
              <w:numPr>
                <w:ilvl w:val="0"/>
                <w:numId w:val="30"/>
              </w:numPr>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 xml:space="preserve">Oświadczenie o braku powiązań kapitałowych i osobowych z Zamawiającym (zgodnie </w:t>
            </w:r>
            <w:r w:rsidR="00134AC7">
              <w:rPr>
                <w:rFonts w:asciiTheme="minorHAnsi" w:eastAsia="Calibri" w:hAnsiTheme="minorHAnsi" w:cs="Arial"/>
                <w:sz w:val="22"/>
                <w:szCs w:val="22"/>
              </w:rPr>
              <w:br/>
            </w:r>
            <w:r w:rsidRPr="00227543">
              <w:rPr>
                <w:rFonts w:asciiTheme="minorHAnsi" w:eastAsia="Calibri" w:hAnsiTheme="minorHAnsi" w:cs="Arial"/>
                <w:sz w:val="22"/>
                <w:szCs w:val="22"/>
              </w:rPr>
              <w:t xml:space="preserve">z załącznikiem nr 4 do niniejszego zapytania). </w:t>
            </w:r>
          </w:p>
          <w:p w14:paraId="55DA815D" w14:textId="77777777" w:rsidR="00227543" w:rsidRPr="00227543" w:rsidRDefault="00227543" w:rsidP="00227543">
            <w:pPr>
              <w:ind w:left="170"/>
              <w:jc w:val="both"/>
              <w:rPr>
                <w:rFonts w:asciiTheme="minorHAnsi" w:eastAsia="Calibri" w:hAnsiTheme="minorHAnsi" w:cs="Arial"/>
                <w:sz w:val="22"/>
                <w:szCs w:val="22"/>
              </w:rPr>
            </w:pPr>
          </w:p>
          <w:p w14:paraId="3AA1A98C" w14:textId="77707104" w:rsidR="00B717A4" w:rsidRPr="00974B9A" w:rsidRDefault="00B717A4" w:rsidP="00167197">
            <w:pPr>
              <w:jc w:val="both"/>
              <w:rPr>
                <w:rFonts w:asciiTheme="minorHAnsi" w:hAnsiTheme="minorHAnsi" w:cs="Arial"/>
                <w:sz w:val="22"/>
                <w:szCs w:val="22"/>
              </w:rPr>
            </w:pPr>
            <w:r w:rsidRPr="00974B9A">
              <w:rPr>
                <w:rFonts w:asciiTheme="minorHAnsi" w:hAnsiTheme="minorHAnsi" w:cs="Arial"/>
                <w:sz w:val="22"/>
                <w:szCs w:val="22"/>
              </w:rPr>
              <w:t xml:space="preserve">Brak jakiegokolwiek z wyżej wymienionych </w:t>
            </w:r>
            <w:r w:rsidR="000765AC">
              <w:rPr>
                <w:rFonts w:asciiTheme="minorHAnsi" w:hAnsiTheme="minorHAnsi" w:cs="Arial"/>
                <w:sz w:val="22"/>
                <w:szCs w:val="22"/>
              </w:rPr>
              <w:t>elementów będzie</w:t>
            </w:r>
            <w:r w:rsidRPr="00974B9A">
              <w:rPr>
                <w:rFonts w:asciiTheme="minorHAnsi" w:hAnsiTheme="minorHAnsi" w:cs="Arial"/>
                <w:sz w:val="22"/>
                <w:szCs w:val="22"/>
              </w:rPr>
              <w:t xml:space="preserve"> skutkować odrzuceniem oferty.</w:t>
            </w:r>
          </w:p>
        </w:tc>
      </w:tr>
      <w:tr w:rsidR="00B717A4" w:rsidRPr="00974B9A" w14:paraId="1D04B1BB" w14:textId="77777777" w:rsidTr="00F40885">
        <w:trPr>
          <w:trHeight w:val="564"/>
        </w:trPr>
        <w:tc>
          <w:tcPr>
            <w:tcW w:w="2235" w:type="dxa"/>
            <w:shd w:val="clear" w:color="auto" w:fill="auto"/>
          </w:tcPr>
          <w:p w14:paraId="74DEA23B" w14:textId="77777777" w:rsidR="00B717A4" w:rsidRPr="00974B9A" w:rsidRDefault="00B717A4" w:rsidP="00167197">
            <w:pPr>
              <w:numPr>
                <w:ilvl w:val="0"/>
                <w:numId w:val="9"/>
              </w:numPr>
              <w:rPr>
                <w:rFonts w:asciiTheme="minorHAnsi" w:hAnsiTheme="minorHAnsi" w:cs="Arial"/>
                <w:sz w:val="22"/>
                <w:szCs w:val="22"/>
              </w:rPr>
            </w:pPr>
            <w:r w:rsidRPr="00974B9A">
              <w:rPr>
                <w:rFonts w:asciiTheme="minorHAnsi" w:hAnsiTheme="minorHAnsi" w:cs="Arial"/>
                <w:sz w:val="22"/>
                <w:szCs w:val="22"/>
              </w:rPr>
              <w:t>Zmiana umowy:</w:t>
            </w:r>
          </w:p>
        </w:tc>
        <w:tc>
          <w:tcPr>
            <w:tcW w:w="8647" w:type="dxa"/>
            <w:shd w:val="clear" w:color="auto" w:fill="auto"/>
          </w:tcPr>
          <w:p w14:paraId="1C02B4A3" w14:textId="77777777" w:rsidR="00B717A4" w:rsidRDefault="00B717A4" w:rsidP="00167197">
            <w:pPr>
              <w:jc w:val="both"/>
              <w:rPr>
                <w:rFonts w:asciiTheme="minorHAnsi" w:eastAsia="Calibri" w:hAnsiTheme="minorHAnsi" w:cs="Arial"/>
                <w:sz w:val="22"/>
                <w:szCs w:val="22"/>
              </w:rPr>
            </w:pPr>
            <w:r w:rsidRPr="00974B9A">
              <w:rPr>
                <w:rFonts w:asciiTheme="minorHAnsi" w:eastAsia="Calibri" w:hAnsiTheme="minorHAnsi" w:cs="Arial"/>
                <w:sz w:val="22"/>
                <w:szCs w:val="22"/>
              </w:rPr>
              <w:t xml:space="preserve">Zamawiający zastrzega sobie możliwość zmiany umowy zawartej z podmiotem wybranym </w:t>
            </w:r>
            <w:r w:rsidR="00134AC7">
              <w:rPr>
                <w:rFonts w:asciiTheme="minorHAnsi" w:eastAsia="Calibri" w:hAnsiTheme="minorHAnsi" w:cs="Arial"/>
                <w:sz w:val="22"/>
                <w:szCs w:val="22"/>
              </w:rPr>
              <w:br/>
            </w:r>
            <w:r w:rsidRPr="00974B9A">
              <w:rPr>
                <w:rFonts w:asciiTheme="minorHAnsi" w:eastAsia="Calibri" w:hAnsiTheme="minorHAnsi" w:cs="Arial"/>
                <w:sz w:val="22"/>
                <w:szCs w:val="22"/>
              </w:rPr>
              <w:t>w wyniku przeprowadzonego postępowania o udzi</w:t>
            </w:r>
            <w:r w:rsidR="00134AC7">
              <w:rPr>
                <w:rFonts w:asciiTheme="minorHAnsi" w:eastAsia="Calibri" w:hAnsiTheme="minorHAnsi" w:cs="Arial"/>
                <w:sz w:val="22"/>
                <w:szCs w:val="22"/>
              </w:rPr>
              <w:t xml:space="preserve">elenie zamówienia publicznego </w:t>
            </w:r>
            <w:r w:rsidR="00134AC7">
              <w:rPr>
                <w:rFonts w:asciiTheme="minorHAnsi" w:eastAsia="Calibri" w:hAnsiTheme="minorHAnsi" w:cs="Arial"/>
                <w:sz w:val="22"/>
                <w:szCs w:val="22"/>
              </w:rPr>
              <w:br/>
              <w:t xml:space="preserve">z </w:t>
            </w:r>
            <w:r w:rsidRPr="00974B9A">
              <w:rPr>
                <w:rFonts w:asciiTheme="minorHAnsi" w:eastAsia="Calibri" w:hAnsiTheme="minorHAnsi" w:cs="Arial"/>
                <w:sz w:val="22"/>
                <w:szCs w:val="22"/>
              </w:rPr>
              <w:t>następujących powodów:</w:t>
            </w:r>
          </w:p>
          <w:p w14:paraId="2ED886CA" w14:textId="77777777" w:rsidR="00227543" w:rsidRPr="00974B9A" w:rsidRDefault="00227543" w:rsidP="00167197">
            <w:pPr>
              <w:jc w:val="both"/>
              <w:rPr>
                <w:rFonts w:asciiTheme="minorHAnsi" w:eastAsia="Calibri" w:hAnsiTheme="minorHAnsi" w:cs="Arial"/>
                <w:sz w:val="22"/>
                <w:szCs w:val="22"/>
              </w:rPr>
            </w:pPr>
          </w:p>
          <w:p w14:paraId="43B7C85A" w14:textId="77777777" w:rsidR="00227543" w:rsidRDefault="00B717A4" w:rsidP="00227543">
            <w:pPr>
              <w:pStyle w:val="Akapitzlist"/>
              <w:numPr>
                <w:ilvl w:val="0"/>
                <w:numId w:val="4"/>
              </w:numPr>
              <w:tabs>
                <w:tab w:val="left" w:pos="317"/>
              </w:tabs>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Uzasadnionych zmian w zakresie sposobu wykonania przedmiotu zamówienia,</w:t>
            </w:r>
          </w:p>
          <w:p w14:paraId="7C8DFDC8" w14:textId="77777777" w:rsidR="00227543" w:rsidRDefault="00B717A4" w:rsidP="00227543">
            <w:pPr>
              <w:pStyle w:val="Akapitzlist"/>
              <w:numPr>
                <w:ilvl w:val="0"/>
                <w:numId w:val="4"/>
              </w:numPr>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 xml:space="preserve">Obiektywnych przyczyn niezależnych do Zamawiającego lub oferenta, </w:t>
            </w:r>
          </w:p>
          <w:p w14:paraId="6E4DE0BB" w14:textId="77777777" w:rsidR="00227543" w:rsidRDefault="00B717A4" w:rsidP="00227543">
            <w:pPr>
              <w:pStyle w:val="Akapitzlist"/>
              <w:numPr>
                <w:ilvl w:val="0"/>
                <w:numId w:val="4"/>
              </w:numPr>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Okoliczności siły wyższej,</w:t>
            </w:r>
          </w:p>
          <w:p w14:paraId="3CB36889" w14:textId="77777777" w:rsidR="00227543" w:rsidRDefault="00B717A4" w:rsidP="00227543">
            <w:pPr>
              <w:pStyle w:val="Akapitzlist"/>
              <w:numPr>
                <w:ilvl w:val="0"/>
                <w:numId w:val="4"/>
              </w:numPr>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Zmian regulacji prawnych obowiązujących w dniu podpisania umowy,</w:t>
            </w:r>
          </w:p>
          <w:p w14:paraId="49BE1A53" w14:textId="77777777" w:rsidR="00B717A4" w:rsidRPr="00227543" w:rsidRDefault="00B717A4" w:rsidP="00227543">
            <w:pPr>
              <w:pStyle w:val="Akapitzlist"/>
              <w:numPr>
                <w:ilvl w:val="0"/>
                <w:numId w:val="4"/>
              </w:numPr>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Otrzymania decyzji jednostki finansującej projekt zawierającej zmiany zakresu zadań, terminów realizacji czy też ustalającej dodatkowe postanowienia, do których Zamawiający zostanie zobowiązany.</w:t>
            </w:r>
          </w:p>
        </w:tc>
      </w:tr>
      <w:tr w:rsidR="00B717A4" w:rsidRPr="00974B9A" w14:paraId="4E817CC7" w14:textId="77777777" w:rsidTr="00F40885">
        <w:trPr>
          <w:trHeight w:val="564"/>
        </w:trPr>
        <w:tc>
          <w:tcPr>
            <w:tcW w:w="2235" w:type="dxa"/>
            <w:shd w:val="clear" w:color="auto" w:fill="auto"/>
          </w:tcPr>
          <w:p w14:paraId="582302A9" w14:textId="77777777" w:rsidR="00B717A4" w:rsidRPr="00974B9A" w:rsidRDefault="00B717A4" w:rsidP="00167197">
            <w:pPr>
              <w:numPr>
                <w:ilvl w:val="0"/>
                <w:numId w:val="9"/>
              </w:numPr>
              <w:rPr>
                <w:rFonts w:asciiTheme="minorHAnsi" w:hAnsiTheme="minorHAnsi" w:cs="Arial"/>
                <w:sz w:val="22"/>
                <w:szCs w:val="22"/>
              </w:rPr>
            </w:pPr>
            <w:r w:rsidRPr="00974B9A">
              <w:rPr>
                <w:rFonts w:asciiTheme="minorHAnsi" w:hAnsiTheme="minorHAnsi" w:cs="Arial"/>
                <w:sz w:val="22"/>
                <w:szCs w:val="22"/>
              </w:rPr>
              <w:t>Dodatkowe informacje:</w:t>
            </w:r>
          </w:p>
        </w:tc>
        <w:tc>
          <w:tcPr>
            <w:tcW w:w="8647" w:type="dxa"/>
            <w:shd w:val="clear" w:color="auto" w:fill="auto"/>
          </w:tcPr>
          <w:p w14:paraId="522A0248" w14:textId="77777777" w:rsidR="00E7707B" w:rsidRDefault="00ED4669" w:rsidP="00227543">
            <w:pPr>
              <w:pStyle w:val="Default"/>
              <w:numPr>
                <w:ilvl w:val="0"/>
                <w:numId w:val="31"/>
              </w:numPr>
              <w:jc w:val="both"/>
              <w:rPr>
                <w:rFonts w:asciiTheme="minorHAnsi" w:hAnsiTheme="minorHAnsi"/>
                <w:sz w:val="22"/>
                <w:szCs w:val="22"/>
              </w:rPr>
            </w:pPr>
            <w:r>
              <w:rPr>
                <w:rFonts w:asciiTheme="minorHAnsi" w:hAnsiTheme="minorHAnsi"/>
                <w:sz w:val="22"/>
                <w:szCs w:val="22"/>
              </w:rPr>
              <w:t>Postępowanie</w:t>
            </w:r>
            <w:r w:rsidR="00E7707B" w:rsidRPr="00974B9A">
              <w:rPr>
                <w:rFonts w:asciiTheme="minorHAnsi" w:hAnsiTheme="minorHAnsi"/>
                <w:sz w:val="22"/>
                <w:szCs w:val="22"/>
              </w:rPr>
              <w:t xml:space="preserve"> o udzielenie zamówienia jest dwuetapowe.</w:t>
            </w:r>
          </w:p>
          <w:p w14:paraId="30A66BC9" w14:textId="77777777" w:rsidR="00227543" w:rsidRPr="00974B9A" w:rsidRDefault="00227543" w:rsidP="00227543">
            <w:pPr>
              <w:pStyle w:val="Default"/>
              <w:ind w:left="227"/>
              <w:jc w:val="both"/>
              <w:rPr>
                <w:rFonts w:asciiTheme="minorHAnsi" w:hAnsiTheme="minorHAnsi"/>
                <w:sz w:val="22"/>
                <w:szCs w:val="22"/>
              </w:rPr>
            </w:pPr>
          </w:p>
          <w:p w14:paraId="7B81B982" w14:textId="77777777" w:rsidR="00227543" w:rsidRDefault="00E7707B" w:rsidP="00167197">
            <w:pPr>
              <w:pStyle w:val="Default"/>
              <w:numPr>
                <w:ilvl w:val="0"/>
                <w:numId w:val="32"/>
              </w:numPr>
              <w:jc w:val="both"/>
              <w:rPr>
                <w:rFonts w:asciiTheme="minorHAnsi" w:hAnsiTheme="minorHAnsi"/>
                <w:sz w:val="22"/>
                <w:szCs w:val="22"/>
              </w:rPr>
            </w:pPr>
            <w:r w:rsidRPr="00974B9A">
              <w:rPr>
                <w:rFonts w:asciiTheme="minorHAnsi" w:hAnsiTheme="minorHAnsi"/>
                <w:sz w:val="22"/>
                <w:szCs w:val="22"/>
              </w:rPr>
              <w:lastRenderedPageBreak/>
              <w:t xml:space="preserve">Pierwszy etap obejmuje ocenę zgłoszonych ofert w oparciu o kryteria wyboru określone w punkcie 9 (Kryteria wyboru oferty oraz sposób dokonywania oceny). </w:t>
            </w:r>
          </w:p>
          <w:p w14:paraId="3AB6B8F9" w14:textId="2FACABE7" w:rsidR="00227543" w:rsidRDefault="00E7707B" w:rsidP="00167197">
            <w:pPr>
              <w:pStyle w:val="Default"/>
              <w:numPr>
                <w:ilvl w:val="0"/>
                <w:numId w:val="32"/>
              </w:numPr>
              <w:jc w:val="both"/>
              <w:rPr>
                <w:rFonts w:asciiTheme="minorHAnsi" w:hAnsiTheme="minorHAnsi"/>
                <w:sz w:val="22"/>
                <w:szCs w:val="22"/>
              </w:rPr>
            </w:pPr>
            <w:r w:rsidRPr="00227543">
              <w:rPr>
                <w:rFonts w:asciiTheme="minorHAnsi" w:hAnsiTheme="minorHAnsi"/>
                <w:sz w:val="22"/>
                <w:szCs w:val="22"/>
              </w:rPr>
              <w:t xml:space="preserve">Dwóch Oferentów, którzy złożyli kolejno najwyżej punktowane oferty spośród wszystkich ocenianych w toku postępowania, Zamawiający zaprosi do udziału w negocjacjach. </w:t>
            </w:r>
          </w:p>
          <w:p w14:paraId="0EE2EEF8" w14:textId="77777777" w:rsidR="00227543" w:rsidRDefault="00E7707B" w:rsidP="00167197">
            <w:pPr>
              <w:pStyle w:val="Default"/>
              <w:numPr>
                <w:ilvl w:val="0"/>
                <w:numId w:val="32"/>
              </w:numPr>
              <w:jc w:val="both"/>
              <w:rPr>
                <w:rFonts w:asciiTheme="minorHAnsi" w:hAnsiTheme="minorHAnsi"/>
                <w:sz w:val="22"/>
                <w:szCs w:val="22"/>
              </w:rPr>
            </w:pPr>
            <w:r w:rsidRPr="00227543">
              <w:rPr>
                <w:rFonts w:asciiTheme="minorHAnsi" w:hAnsiTheme="minorHAnsi"/>
                <w:sz w:val="22"/>
                <w:szCs w:val="22"/>
              </w:rPr>
              <w:t xml:space="preserve">O terminie przeprowadzenia negocjacji Zamawiający zawiadomi Oferentów drogą mailową w terminie do 3 dni od sporządzenia protokołu oceny ofert, z minimum </w:t>
            </w:r>
            <w:r w:rsidR="00134AC7">
              <w:rPr>
                <w:rFonts w:asciiTheme="minorHAnsi" w:hAnsiTheme="minorHAnsi"/>
                <w:sz w:val="22"/>
                <w:szCs w:val="22"/>
              </w:rPr>
              <w:br/>
            </w:r>
            <w:r w:rsidRPr="00227543">
              <w:rPr>
                <w:rFonts w:asciiTheme="minorHAnsi" w:hAnsiTheme="minorHAnsi"/>
                <w:sz w:val="22"/>
                <w:szCs w:val="22"/>
              </w:rPr>
              <w:t xml:space="preserve">3 dniowym wyprzedzeniem przed wyznaczonym terminem przeprowadzenia negocjacji. </w:t>
            </w:r>
          </w:p>
          <w:p w14:paraId="32F650A6" w14:textId="77777777" w:rsidR="00E7707B" w:rsidRDefault="00E7707B" w:rsidP="00167197">
            <w:pPr>
              <w:pStyle w:val="Default"/>
              <w:numPr>
                <w:ilvl w:val="0"/>
                <w:numId w:val="32"/>
              </w:numPr>
              <w:jc w:val="both"/>
              <w:rPr>
                <w:rFonts w:asciiTheme="minorHAnsi" w:hAnsiTheme="minorHAnsi"/>
                <w:sz w:val="22"/>
                <w:szCs w:val="22"/>
              </w:rPr>
            </w:pPr>
            <w:r w:rsidRPr="00227543">
              <w:rPr>
                <w:rFonts w:asciiTheme="minorHAnsi" w:hAnsiTheme="minorHAnsi"/>
                <w:sz w:val="22"/>
                <w:szCs w:val="22"/>
              </w:rPr>
              <w:t xml:space="preserve">Po przeprowadzeniu negocjacji Zamawiający dokona wyboru najkorzystniejszej (zgodnie z kryteriami wyboru określonymi w zapytaniu ofertowym) uzyskanej w wyniku negocjacji oferty. </w:t>
            </w:r>
          </w:p>
          <w:p w14:paraId="2E80BEC2" w14:textId="77777777" w:rsidR="00CF0BB6" w:rsidRPr="00227543" w:rsidRDefault="00CF0BB6" w:rsidP="00CF0BB6">
            <w:pPr>
              <w:pStyle w:val="Default"/>
              <w:ind w:left="567"/>
              <w:jc w:val="both"/>
              <w:rPr>
                <w:rFonts w:asciiTheme="minorHAnsi" w:hAnsiTheme="minorHAnsi"/>
                <w:sz w:val="22"/>
                <w:szCs w:val="22"/>
              </w:rPr>
            </w:pPr>
          </w:p>
          <w:p w14:paraId="1C22D2C6" w14:textId="77777777" w:rsidR="00CF0BB6" w:rsidRDefault="00B717A4" w:rsidP="00CF0BB6">
            <w:pPr>
              <w:pStyle w:val="Akapitzlist"/>
              <w:numPr>
                <w:ilvl w:val="0"/>
                <w:numId w:val="31"/>
              </w:numPr>
              <w:tabs>
                <w:tab w:val="left" w:pos="317"/>
              </w:tabs>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 xml:space="preserve">Zamawiający zastrzega sobie prawo do udzielenia Wykonawcy zamówienia uzupełniającego (zgodnego z opisem przedmiotu zamówienia podstawowego) </w:t>
            </w:r>
            <w:r w:rsidR="00134AC7">
              <w:rPr>
                <w:rFonts w:asciiTheme="minorHAnsi" w:eastAsia="Calibri" w:hAnsiTheme="minorHAnsi" w:cs="Arial"/>
                <w:sz w:val="22"/>
                <w:szCs w:val="22"/>
              </w:rPr>
              <w:br/>
            </w:r>
            <w:r w:rsidRPr="00227543">
              <w:rPr>
                <w:rFonts w:asciiTheme="minorHAnsi" w:eastAsia="Calibri" w:hAnsiTheme="minorHAnsi" w:cs="Arial"/>
                <w:sz w:val="22"/>
                <w:szCs w:val="22"/>
              </w:rPr>
              <w:t xml:space="preserve">w wysokości nieprzekraczającej 50% wartości zamówienia podstawowego określonej </w:t>
            </w:r>
            <w:r w:rsidR="00134AC7">
              <w:rPr>
                <w:rFonts w:asciiTheme="minorHAnsi" w:eastAsia="Calibri" w:hAnsiTheme="minorHAnsi" w:cs="Arial"/>
                <w:sz w:val="22"/>
                <w:szCs w:val="22"/>
              </w:rPr>
              <w:br/>
            </w:r>
            <w:r w:rsidRPr="00227543">
              <w:rPr>
                <w:rFonts w:asciiTheme="minorHAnsi" w:eastAsia="Calibri" w:hAnsiTheme="minorHAnsi" w:cs="Arial"/>
                <w:sz w:val="22"/>
                <w:szCs w:val="22"/>
              </w:rPr>
              <w:t>w umowie zawartej z Wykonawcą.</w:t>
            </w:r>
          </w:p>
          <w:p w14:paraId="7EFCB58A" w14:textId="02094300" w:rsidR="00B717A4" w:rsidRDefault="00B717A4" w:rsidP="00CF0BB6">
            <w:pPr>
              <w:pStyle w:val="Akapitzlist"/>
              <w:numPr>
                <w:ilvl w:val="0"/>
                <w:numId w:val="31"/>
              </w:numPr>
              <w:tabs>
                <w:tab w:val="left" w:pos="317"/>
              </w:tabs>
              <w:ind w:left="488" w:hanging="318"/>
              <w:jc w:val="both"/>
              <w:rPr>
                <w:rFonts w:asciiTheme="minorHAnsi" w:eastAsia="Calibri" w:hAnsiTheme="minorHAnsi" w:cs="Arial"/>
                <w:sz w:val="22"/>
                <w:szCs w:val="22"/>
              </w:rPr>
            </w:pPr>
            <w:r w:rsidRPr="00CF0BB6">
              <w:rPr>
                <w:rFonts w:asciiTheme="minorHAnsi" w:eastAsia="Calibri" w:hAnsiTheme="minorHAnsi" w:cs="Arial"/>
                <w:sz w:val="22"/>
                <w:szCs w:val="22"/>
              </w:rPr>
              <w:t>Z</w:t>
            </w:r>
            <w:r w:rsidR="000765AC">
              <w:rPr>
                <w:rFonts w:asciiTheme="minorHAnsi" w:eastAsia="Calibri" w:hAnsiTheme="minorHAnsi" w:cs="Arial"/>
                <w:sz w:val="22"/>
                <w:szCs w:val="22"/>
              </w:rPr>
              <w:t>amawiający zastrzega sobie prawo</w:t>
            </w:r>
            <w:r w:rsidRPr="00CF0BB6">
              <w:rPr>
                <w:rFonts w:asciiTheme="minorHAnsi" w:eastAsia="Calibri" w:hAnsiTheme="minorHAnsi" w:cs="Arial"/>
                <w:sz w:val="22"/>
                <w:szCs w:val="22"/>
              </w:rPr>
              <w:t xml:space="preserve"> do udzielenia Wykonawcy zamówień dodatkowych, nieobjętych zamówieniem podstawowym i nieprzekraczających 50% wartości realizowanego zamówienia podstawowego, niezbędnych do jego prawidłowego wykonania wynikających m.in.:</w:t>
            </w:r>
          </w:p>
          <w:p w14:paraId="3FCD7781" w14:textId="77777777" w:rsidR="00CF0BB6" w:rsidRPr="00CF0BB6" w:rsidRDefault="00CF0BB6" w:rsidP="00CF0BB6">
            <w:pPr>
              <w:pStyle w:val="Akapitzlist"/>
              <w:tabs>
                <w:tab w:val="left" w:pos="317"/>
              </w:tabs>
              <w:ind w:left="488"/>
              <w:jc w:val="both"/>
              <w:rPr>
                <w:rFonts w:asciiTheme="minorHAnsi" w:eastAsia="Calibri" w:hAnsiTheme="minorHAnsi" w:cs="Arial"/>
                <w:sz w:val="22"/>
                <w:szCs w:val="22"/>
              </w:rPr>
            </w:pPr>
          </w:p>
          <w:p w14:paraId="486E59D1" w14:textId="77777777" w:rsidR="00CF0BB6" w:rsidRDefault="00B717A4" w:rsidP="00CF0BB6">
            <w:pPr>
              <w:pStyle w:val="Akapitzlist"/>
              <w:numPr>
                <w:ilvl w:val="0"/>
                <w:numId w:val="33"/>
              </w:numPr>
              <w:tabs>
                <w:tab w:val="left" w:pos="743"/>
              </w:tabs>
              <w:jc w:val="both"/>
              <w:rPr>
                <w:rFonts w:asciiTheme="minorHAnsi" w:eastAsia="Calibri" w:hAnsiTheme="minorHAnsi" w:cs="Arial"/>
                <w:sz w:val="22"/>
                <w:szCs w:val="22"/>
              </w:rPr>
            </w:pPr>
            <w:r w:rsidRPr="00CF0BB6">
              <w:rPr>
                <w:rFonts w:asciiTheme="minorHAnsi" w:eastAsia="Calibri" w:hAnsiTheme="minorHAnsi" w:cs="Arial"/>
                <w:sz w:val="22"/>
                <w:szCs w:val="22"/>
              </w:rPr>
              <w:t>Z przyczyn technicznych lub gospodarczych oddzielenie zamówienia dodatkowego od zamówienia podstawowego wymagałoby poniesienia niewspółmiernie wysokich kosztów,</w:t>
            </w:r>
          </w:p>
          <w:p w14:paraId="4C788B7B" w14:textId="77777777" w:rsidR="00B717A4" w:rsidRDefault="00B717A4" w:rsidP="00CF0BB6">
            <w:pPr>
              <w:pStyle w:val="Akapitzlist"/>
              <w:numPr>
                <w:ilvl w:val="0"/>
                <w:numId w:val="33"/>
              </w:numPr>
              <w:tabs>
                <w:tab w:val="left" w:pos="743"/>
              </w:tabs>
              <w:jc w:val="both"/>
              <w:rPr>
                <w:rFonts w:asciiTheme="minorHAnsi" w:eastAsia="Calibri" w:hAnsiTheme="minorHAnsi" w:cs="Arial"/>
                <w:sz w:val="22"/>
                <w:szCs w:val="22"/>
              </w:rPr>
            </w:pPr>
            <w:r w:rsidRPr="00CF0BB6">
              <w:rPr>
                <w:rFonts w:asciiTheme="minorHAnsi" w:eastAsia="Calibri" w:hAnsiTheme="minorHAnsi" w:cs="Arial"/>
                <w:sz w:val="22"/>
                <w:szCs w:val="22"/>
              </w:rPr>
              <w:t>Wykonanie zamówienia podstawowego jest uzależnione od wykonania zamówienia dodatkowego.</w:t>
            </w:r>
          </w:p>
          <w:p w14:paraId="478BBE62" w14:textId="77777777" w:rsidR="00CF0BB6" w:rsidRPr="00CF0BB6" w:rsidRDefault="00CF0BB6" w:rsidP="00CF0BB6">
            <w:pPr>
              <w:pStyle w:val="Akapitzlist"/>
              <w:tabs>
                <w:tab w:val="left" w:pos="743"/>
              </w:tabs>
              <w:ind w:left="624"/>
              <w:jc w:val="both"/>
              <w:rPr>
                <w:rFonts w:asciiTheme="minorHAnsi" w:eastAsia="Calibri" w:hAnsiTheme="minorHAnsi" w:cs="Arial"/>
                <w:sz w:val="22"/>
                <w:szCs w:val="22"/>
              </w:rPr>
            </w:pPr>
          </w:p>
          <w:p w14:paraId="57138121" w14:textId="77777777" w:rsidR="00CF0BB6" w:rsidRDefault="00B717A4" w:rsidP="00CF0BB6">
            <w:pPr>
              <w:numPr>
                <w:ilvl w:val="0"/>
                <w:numId w:val="31"/>
              </w:numPr>
              <w:tabs>
                <w:tab w:val="left" w:pos="317"/>
              </w:tabs>
              <w:ind w:left="318" w:hanging="318"/>
              <w:jc w:val="both"/>
              <w:rPr>
                <w:rFonts w:asciiTheme="minorHAnsi" w:eastAsia="Calibri" w:hAnsiTheme="minorHAnsi" w:cs="Arial"/>
                <w:sz w:val="22"/>
                <w:szCs w:val="22"/>
              </w:rPr>
            </w:pPr>
            <w:r w:rsidRPr="00974B9A">
              <w:rPr>
                <w:rFonts w:asciiTheme="minorHAnsi" w:eastAsia="Calibri" w:hAnsiTheme="minorHAnsi" w:cs="Arial"/>
                <w:sz w:val="22"/>
                <w:szCs w:val="22"/>
              </w:rPr>
              <w:t>Zamawiający zastrzega sobie możliwość zmiany lub odwołania postępowania w dowolnym terminie bez podania przyczyny lub uprzedniego poinformowania Oferentów.</w:t>
            </w:r>
          </w:p>
          <w:p w14:paraId="224DAC6D" w14:textId="77777777" w:rsidR="00CF0BB6" w:rsidRDefault="00B717A4" w:rsidP="00CF0BB6">
            <w:pPr>
              <w:numPr>
                <w:ilvl w:val="0"/>
                <w:numId w:val="31"/>
              </w:numPr>
              <w:tabs>
                <w:tab w:val="left" w:pos="317"/>
              </w:tabs>
              <w:ind w:left="318" w:hanging="318"/>
              <w:jc w:val="both"/>
              <w:rPr>
                <w:rFonts w:asciiTheme="minorHAnsi" w:eastAsia="Calibri" w:hAnsiTheme="minorHAnsi" w:cs="Arial"/>
                <w:sz w:val="22"/>
                <w:szCs w:val="22"/>
              </w:rPr>
            </w:pPr>
            <w:r w:rsidRPr="00CF0BB6">
              <w:rPr>
                <w:rFonts w:asciiTheme="minorHAnsi" w:hAnsiTheme="minorHAnsi" w:cs="Arial"/>
                <w:sz w:val="22"/>
                <w:szCs w:val="22"/>
              </w:rPr>
              <w:t>W przypadku, w którym złożona Oferta (w tym dodatkowe dokumenty i oświadczenia) nie spełnia kryteriów formalnych postępowania, Zamawiający wezwie Oferenta do uzupełnień w ciągu 3 dni od otrzymania wezwania do uzupełnień. Wezwanie do uzupełnień zostanie przekazane Oferentowi mailowo lub pisemnie, w zależności od sposobu przekazania Oferty przez Oferenta. W Wezwaniu Zamawiający określi sposób złożenia uzupełnień. Oferta podlega jednokrotnemu uzupełnieniu. Oferty, które pomimo wezwania do uzupełnień nie spełnią wymogów formalnych zostaną odrzucone przez Zamawiającego. Korektom oraz uzupełnieniom podlegają jedynie braki lub błędy o charakterze formalnym. Nie dopuszcza się możliwości zmiany warunków złożonej oferty.</w:t>
            </w:r>
          </w:p>
          <w:p w14:paraId="18DC987C" w14:textId="385C14F7" w:rsidR="00B717A4" w:rsidRPr="00CF0BB6" w:rsidRDefault="00B717A4" w:rsidP="00CF0BB6">
            <w:pPr>
              <w:numPr>
                <w:ilvl w:val="0"/>
                <w:numId w:val="31"/>
              </w:numPr>
              <w:tabs>
                <w:tab w:val="left" w:pos="317"/>
              </w:tabs>
              <w:ind w:left="318" w:hanging="318"/>
              <w:jc w:val="both"/>
              <w:rPr>
                <w:rFonts w:asciiTheme="minorHAnsi" w:eastAsia="Calibri" w:hAnsiTheme="minorHAnsi" w:cs="Arial"/>
                <w:sz w:val="22"/>
                <w:szCs w:val="22"/>
              </w:rPr>
            </w:pPr>
            <w:r w:rsidRPr="00CF0BB6">
              <w:rPr>
                <w:rFonts w:asciiTheme="minorHAnsi" w:hAnsiTheme="minorHAnsi" w:cs="Arial"/>
                <w:sz w:val="22"/>
                <w:szCs w:val="22"/>
              </w:rPr>
              <w:t>Zamawiający zastrzega sobie, że wybrana przez Komisję najkorzystniejsza spośród złożonych ofert nie stanowi zawarcia umowy zgodnie z przepisami kodeksu cywilnego dotyczącymi przyjęcia oferty a jedynie do zaproszenie dostawcy do udziału w negocjacjach dotyczących warunków przyszłej umowy na podstawie</w:t>
            </w:r>
            <w:r w:rsidR="000765AC">
              <w:rPr>
                <w:rFonts w:asciiTheme="minorHAnsi" w:hAnsiTheme="minorHAnsi" w:cs="Arial"/>
                <w:sz w:val="22"/>
                <w:szCs w:val="22"/>
              </w:rPr>
              <w:t>,</w:t>
            </w:r>
            <w:r w:rsidRPr="00CF0BB6">
              <w:rPr>
                <w:rFonts w:asciiTheme="minorHAnsi" w:hAnsiTheme="minorHAnsi" w:cs="Arial"/>
                <w:sz w:val="22"/>
                <w:szCs w:val="22"/>
              </w:rPr>
              <w:t xml:space="preserve"> której dane zamówienie zostanie udzielone, przy czym </w:t>
            </w:r>
            <w:r w:rsidRPr="00CF0BB6">
              <w:rPr>
                <w:rFonts w:asciiTheme="minorHAnsi" w:hAnsiTheme="minorHAnsi" w:cs="Arial"/>
                <w:color w:val="000000" w:themeColor="text1"/>
                <w:sz w:val="22"/>
                <w:szCs w:val="22"/>
              </w:rPr>
              <w:t>negocjacje nie będą prowadzić do zmiany parametrów zamówienia (np. cena, zakres, termin), na mniej korzystne dla Zamawiającego niż określone w ofercie.</w:t>
            </w:r>
          </w:p>
          <w:p w14:paraId="61D27A14" w14:textId="77777777" w:rsidR="00B717A4" w:rsidRPr="00974B9A" w:rsidRDefault="00B717A4" w:rsidP="00227543">
            <w:pPr>
              <w:pStyle w:val="msonormalcxspdrugie"/>
              <w:numPr>
                <w:ilvl w:val="0"/>
                <w:numId w:val="31"/>
              </w:numPr>
              <w:tabs>
                <w:tab w:val="left" w:pos="317"/>
              </w:tabs>
              <w:spacing w:before="0" w:beforeAutospacing="0" w:after="0" w:afterAutospacing="0"/>
              <w:ind w:left="318" w:hanging="318"/>
              <w:jc w:val="both"/>
              <w:rPr>
                <w:rFonts w:asciiTheme="minorHAnsi" w:hAnsiTheme="minorHAnsi" w:cs="Arial"/>
                <w:color w:val="000000" w:themeColor="text1"/>
                <w:sz w:val="22"/>
                <w:szCs w:val="22"/>
              </w:rPr>
            </w:pPr>
            <w:r w:rsidRPr="00974B9A">
              <w:rPr>
                <w:rFonts w:asciiTheme="minorHAnsi" w:hAnsiTheme="minorHAnsi" w:cs="Arial"/>
                <w:color w:val="000000" w:themeColor="text1"/>
                <w:sz w:val="22"/>
                <w:szCs w:val="22"/>
              </w:rPr>
              <w:t xml:space="preserve">Zamawiający zastrzega sobie prawo do odstąpienia od podpisania umowy </w:t>
            </w:r>
            <w:r w:rsidR="003645E4">
              <w:rPr>
                <w:rFonts w:asciiTheme="minorHAnsi" w:hAnsiTheme="minorHAnsi" w:cs="Arial"/>
                <w:color w:val="000000" w:themeColor="text1"/>
                <w:sz w:val="22"/>
                <w:szCs w:val="22"/>
              </w:rPr>
              <w:t xml:space="preserve">z </w:t>
            </w:r>
            <w:r w:rsidRPr="00974B9A">
              <w:rPr>
                <w:rFonts w:asciiTheme="minorHAnsi" w:hAnsiTheme="minorHAnsi" w:cs="Arial"/>
                <w:color w:val="000000" w:themeColor="text1"/>
                <w:sz w:val="22"/>
                <w:szCs w:val="22"/>
              </w:rPr>
              <w:t xml:space="preserve">wybranym </w:t>
            </w:r>
            <w:r w:rsidR="00134AC7">
              <w:rPr>
                <w:rFonts w:asciiTheme="minorHAnsi" w:hAnsiTheme="minorHAnsi" w:cs="Arial"/>
                <w:color w:val="000000" w:themeColor="text1"/>
                <w:sz w:val="22"/>
                <w:szCs w:val="22"/>
              </w:rPr>
              <w:br/>
            </w:r>
            <w:r w:rsidRPr="00974B9A">
              <w:rPr>
                <w:rFonts w:asciiTheme="minorHAnsi" w:hAnsiTheme="minorHAnsi" w:cs="Arial"/>
                <w:color w:val="000000" w:themeColor="text1"/>
                <w:sz w:val="22"/>
                <w:szCs w:val="22"/>
              </w:rPr>
              <w:t>w wyniku postępowania Wykonawcą / Dostawcą, jeżeli na etapie podpisywania umowy sytuacja finansowa oferenta będzie gorsza niż na etapie wyboru oferty.</w:t>
            </w:r>
          </w:p>
          <w:p w14:paraId="62A23179" w14:textId="77777777" w:rsidR="00CF0BB6" w:rsidRDefault="00B717A4" w:rsidP="00CF0BB6">
            <w:pPr>
              <w:numPr>
                <w:ilvl w:val="0"/>
                <w:numId w:val="31"/>
              </w:numPr>
              <w:tabs>
                <w:tab w:val="left" w:pos="317"/>
              </w:tabs>
              <w:ind w:left="318" w:hanging="318"/>
              <w:jc w:val="both"/>
              <w:rPr>
                <w:rFonts w:asciiTheme="minorHAnsi" w:eastAsia="Calibri" w:hAnsiTheme="minorHAnsi" w:cs="Arial"/>
                <w:sz w:val="22"/>
                <w:szCs w:val="22"/>
              </w:rPr>
            </w:pPr>
            <w:r w:rsidRPr="00974B9A">
              <w:rPr>
                <w:rFonts w:asciiTheme="minorHAnsi" w:eastAsia="Calibri" w:hAnsiTheme="minorHAnsi" w:cs="Arial"/>
                <w:sz w:val="22"/>
                <w:szCs w:val="22"/>
              </w:rPr>
              <w:t>Niniejsze postępowanie nie jest prowadzone według przepisów Ustawy z dnia 29 stycznia 2004 r. Prawo zamówień publicznych.</w:t>
            </w:r>
          </w:p>
          <w:p w14:paraId="0350D17E" w14:textId="77777777" w:rsidR="00E7707B" w:rsidRPr="00974B9A" w:rsidRDefault="00E7707B" w:rsidP="00A379B9">
            <w:pPr>
              <w:tabs>
                <w:tab w:val="left" w:pos="317"/>
              </w:tabs>
              <w:jc w:val="both"/>
              <w:rPr>
                <w:rFonts w:asciiTheme="minorHAnsi" w:eastAsia="Calibri" w:hAnsiTheme="minorHAnsi" w:cs="Arial"/>
                <w:sz w:val="22"/>
                <w:szCs w:val="22"/>
              </w:rPr>
            </w:pPr>
          </w:p>
        </w:tc>
      </w:tr>
    </w:tbl>
    <w:p w14:paraId="589CCC5D" w14:textId="47A78B69" w:rsidR="006A2EA2" w:rsidRDefault="00134AC7">
      <w:r>
        <w:rPr>
          <w:rFonts w:ascii="Arial" w:hAnsi="Arial" w:cs="Arial"/>
          <w:noProof/>
          <w:color w:val="000000"/>
        </w:rPr>
        <w:lastRenderedPageBreak/>
        <mc:AlternateContent>
          <mc:Choice Requires="wps">
            <w:drawing>
              <wp:anchor distT="0" distB="0" distL="114300" distR="114300" simplePos="0" relativeHeight="251659264" behindDoc="0" locked="0" layoutInCell="1" allowOverlap="1" wp14:anchorId="160AF773" wp14:editId="29CD64FA">
                <wp:simplePos x="0" y="0"/>
                <wp:positionH relativeFrom="column">
                  <wp:posOffset>-393065</wp:posOffset>
                </wp:positionH>
                <wp:positionV relativeFrom="paragraph">
                  <wp:posOffset>312420</wp:posOffset>
                </wp:positionV>
                <wp:extent cx="6286500" cy="85725"/>
                <wp:effectExtent l="0" t="0" r="0" b="952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E75F" w14:textId="77777777" w:rsidR="00B717A4" w:rsidRPr="002F7129" w:rsidRDefault="00B717A4" w:rsidP="00B71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AF773" id="_x0000_t202" coordsize="21600,21600" o:spt="202" path="m,l,21600r21600,l21600,xe">
                <v:stroke joinstyle="miter"/>
                <v:path gradientshapeok="t" o:connecttype="rect"/>
              </v:shapetype>
              <v:shape id="Pole tekstowe 28" o:spid="_x0000_s1026" type="#_x0000_t202" style="position:absolute;margin-left:-30.95pt;margin-top:24.6pt;width:49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" stroked="f">
                <v:textbox>
                  <w:txbxContent>
                    <w:p w14:paraId="3694E75F" w14:textId="77777777" w:rsidR="00B717A4" w:rsidRPr="002F7129" w:rsidRDefault="00B717A4" w:rsidP="00B717A4"/>
                  </w:txbxContent>
                </v:textbox>
              </v:shape>
            </w:pict>
          </mc:Fallback>
        </mc:AlternateContent>
      </w:r>
    </w:p>
    <w:sectPr w:rsidR="006A2EA2" w:rsidSect="00F4088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58C966"/>
    <w:multiLevelType w:val="hybridMultilevel"/>
    <w:tmpl w:val="C13391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D2748"/>
    <w:multiLevelType w:val="hybridMultilevel"/>
    <w:tmpl w:val="33BADE72"/>
    <w:lvl w:ilvl="0" w:tplc="FF481F10">
      <w:start w:val="1"/>
      <w:numFmt w:val="upperLetter"/>
      <w:lvlText w:val="%1."/>
      <w:lvlJc w:val="left"/>
      <w:pPr>
        <w:ind w:left="567" w:hanging="17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53109"/>
    <w:multiLevelType w:val="hybridMultilevel"/>
    <w:tmpl w:val="DC846792"/>
    <w:lvl w:ilvl="0" w:tplc="5FDCED3C">
      <w:start w:val="1"/>
      <w:numFmt w:val="decimal"/>
      <w:lvlText w:val="%1)"/>
      <w:lvlJc w:val="left"/>
      <w:pPr>
        <w:ind w:left="227" w:hanging="57"/>
      </w:pPr>
      <w:rPr>
        <w:rFonts w:asciiTheme="minorHAnsi" w:eastAsia="Calibri" w:hAnsiTheme="minorHAnsi"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F72059"/>
    <w:multiLevelType w:val="hybridMultilevel"/>
    <w:tmpl w:val="5A2CDECC"/>
    <w:lvl w:ilvl="0" w:tplc="54B2BB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A4CBD"/>
    <w:multiLevelType w:val="hybridMultilevel"/>
    <w:tmpl w:val="2EF85584"/>
    <w:lvl w:ilvl="0" w:tplc="22B4D036">
      <w:start w:val="1"/>
      <w:numFmt w:val="decimal"/>
      <w:lvlText w:val="%1)"/>
      <w:lvlJc w:val="left"/>
      <w:pPr>
        <w:ind w:left="227"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84519"/>
    <w:multiLevelType w:val="hybridMultilevel"/>
    <w:tmpl w:val="7A5EFEEC"/>
    <w:lvl w:ilvl="0" w:tplc="93548BD8">
      <w:start w:val="1"/>
      <w:numFmt w:val="decimal"/>
      <w:lvlText w:val="%1)"/>
      <w:lvlJc w:val="left"/>
      <w:pPr>
        <w:ind w:left="227" w:hanging="5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D7CE5"/>
    <w:multiLevelType w:val="hybridMultilevel"/>
    <w:tmpl w:val="74A69B96"/>
    <w:lvl w:ilvl="0" w:tplc="79148A1E">
      <w:start w:val="1"/>
      <w:numFmt w:val="bullet"/>
      <w:lvlText w:val=""/>
      <w:lvlJc w:val="left"/>
      <w:pPr>
        <w:ind w:left="567" w:hanging="17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9B978E3"/>
    <w:multiLevelType w:val="hybridMultilevel"/>
    <w:tmpl w:val="DF74E3F0"/>
    <w:lvl w:ilvl="0" w:tplc="C812E75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42873"/>
    <w:multiLevelType w:val="hybridMultilevel"/>
    <w:tmpl w:val="8806DF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550D00"/>
    <w:multiLevelType w:val="hybridMultilevel"/>
    <w:tmpl w:val="C52EEFF4"/>
    <w:lvl w:ilvl="0" w:tplc="6632F872">
      <w:start w:val="1"/>
      <w:numFmt w:val="decimal"/>
      <w:lvlText w:val="%1)"/>
      <w:lvlJc w:val="left"/>
      <w:pPr>
        <w:ind w:left="227"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271032"/>
    <w:multiLevelType w:val="hybridMultilevel"/>
    <w:tmpl w:val="673CDDB4"/>
    <w:lvl w:ilvl="0" w:tplc="0F126992">
      <w:start w:val="1"/>
      <w:numFmt w:val="decimal"/>
      <w:lvlText w:val="%1)"/>
      <w:lvlJc w:val="left"/>
      <w:pPr>
        <w:ind w:left="227" w:hanging="57"/>
      </w:pPr>
      <w:rPr>
        <w:rFonts w:asciiTheme="minorHAnsi" w:eastAsia="Calibri" w:hAnsiTheme="minorHAnsi"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8D590F"/>
    <w:multiLevelType w:val="hybridMultilevel"/>
    <w:tmpl w:val="C3845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651A14"/>
    <w:multiLevelType w:val="hybridMultilevel"/>
    <w:tmpl w:val="7B087F9E"/>
    <w:lvl w:ilvl="0" w:tplc="E02441CC">
      <w:start w:val="1"/>
      <w:numFmt w:val="bullet"/>
      <w:lvlText w:val=""/>
      <w:lvlJc w:val="left"/>
      <w:pPr>
        <w:ind w:left="567" w:hanging="17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A053254"/>
    <w:multiLevelType w:val="hybridMultilevel"/>
    <w:tmpl w:val="9B0E06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834779"/>
    <w:multiLevelType w:val="hybridMultilevel"/>
    <w:tmpl w:val="38266A42"/>
    <w:lvl w:ilvl="0" w:tplc="94F26F66">
      <w:start w:val="1"/>
      <w:numFmt w:val="decimal"/>
      <w:lvlText w:val="%1)"/>
      <w:lvlJc w:val="left"/>
      <w:pPr>
        <w:ind w:left="0" w:firstLine="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D5C22"/>
    <w:multiLevelType w:val="hybridMultilevel"/>
    <w:tmpl w:val="915ACB9A"/>
    <w:lvl w:ilvl="0" w:tplc="AD9237CA">
      <w:start w:val="1"/>
      <w:numFmt w:val="decimal"/>
      <w:lvlText w:val="%1."/>
      <w:lvlJc w:val="left"/>
      <w:pPr>
        <w:ind w:left="0" w:firstLine="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625DA3"/>
    <w:multiLevelType w:val="hybridMultilevel"/>
    <w:tmpl w:val="6CAEE3B4"/>
    <w:lvl w:ilvl="0" w:tplc="6D9A4E40">
      <w:start w:val="1"/>
      <w:numFmt w:val="bullet"/>
      <w:lvlText w:val=""/>
      <w:lvlJc w:val="left"/>
      <w:pPr>
        <w:ind w:left="624"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73442B"/>
    <w:multiLevelType w:val="hybridMultilevel"/>
    <w:tmpl w:val="2DA69CFE"/>
    <w:lvl w:ilvl="0" w:tplc="04150015">
      <w:start w:val="1"/>
      <w:numFmt w:val="upperLetter"/>
      <w:lvlText w:val="%1."/>
      <w:lvlJc w:val="left"/>
      <w:pPr>
        <w:ind w:left="720" w:hanging="360"/>
      </w:pPr>
    </w:lvl>
    <w:lvl w:ilvl="1" w:tplc="08946AFE">
      <w:start w:val="1"/>
      <w:numFmt w:val="upperLetter"/>
      <w:lvlText w:val="%2."/>
      <w:lvlJc w:val="left"/>
      <w:pPr>
        <w:ind w:left="567" w:hanging="170"/>
      </w:pPr>
      <w:rPr>
        <w:rFonts w:asciiTheme="minorHAnsi" w:eastAsiaTheme="minorHAnsi" w:hAnsiTheme="minorHAnsi"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3013E0"/>
    <w:multiLevelType w:val="hybridMultilevel"/>
    <w:tmpl w:val="788AE42A"/>
    <w:lvl w:ilvl="0" w:tplc="4ACCF0F4">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A4434C"/>
    <w:multiLevelType w:val="hybridMultilevel"/>
    <w:tmpl w:val="EB7482D0"/>
    <w:lvl w:ilvl="0" w:tplc="1138FD60">
      <w:start w:val="1"/>
      <w:numFmt w:val="decimal"/>
      <w:lvlText w:val="%1)"/>
      <w:lvlJc w:val="left"/>
      <w:pPr>
        <w:ind w:left="227"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867456"/>
    <w:multiLevelType w:val="hybridMultilevel"/>
    <w:tmpl w:val="EB76CC54"/>
    <w:lvl w:ilvl="0" w:tplc="ABC0814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B565EA"/>
    <w:multiLevelType w:val="hybridMultilevel"/>
    <w:tmpl w:val="6290A1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925A93"/>
    <w:multiLevelType w:val="hybridMultilevel"/>
    <w:tmpl w:val="81369154"/>
    <w:lvl w:ilvl="0" w:tplc="0E342E5A">
      <w:start w:val="1"/>
      <w:numFmt w:val="bullet"/>
      <w:lvlText w:val=""/>
      <w:lvlJc w:val="left"/>
      <w:pPr>
        <w:ind w:left="567" w:hanging="17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70251A"/>
    <w:multiLevelType w:val="hybridMultilevel"/>
    <w:tmpl w:val="9B0E06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66A1355"/>
    <w:multiLevelType w:val="hybridMultilevel"/>
    <w:tmpl w:val="727EA9DC"/>
    <w:lvl w:ilvl="0" w:tplc="DC46E2E2">
      <w:start w:val="1"/>
      <w:numFmt w:val="decimal"/>
      <w:lvlText w:val="%1)"/>
      <w:lvlJc w:val="left"/>
      <w:pPr>
        <w:ind w:left="227" w:hanging="57"/>
      </w:pPr>
      <w:rPr>
        <w:rFonts w:asciiTheme="minorHAnsi" w:eastAsia="Calibr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191A87"/>
    <w:multiLevelType w:val="hybridMultilevel"/>
    <w:tmpl w:val="DDDE0F0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845946"/>
    <w:multiLevelType w:val="hybridMultilevel"/>
    <w:tmpl w:val="19C064AC"/>
    <w:lvl w:ilvl="0" w:tplc="7E76F2BC">
      <w:start w:val="1"/>
      <w:numFmt w:val="bullet"/>
      <w:lvlText w:val=""/>
      <w:lvlJc w:val="left"/>
      <w:pPr>
        <w:ind w:left="397" w:hanging="17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3C4509B"/>
    <w:multiLevelType w:val="hybridMultilevel"/>
    <w:tmpl w:val="3C889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B1B6D36"/>
    <w:multiLevelType w:val="hybridMultilevel"/>
    <w:tmpl w:val="BE926D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830AFD"/>
    <w:multiLevelType w:val="hybridMultilevel"/>
    <w:tmpl w:val="7BF04A3E"/>
    <w:lvl w:ilvl="0" w:tplc="2FC4C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EA3DD2"/>
    <w:multiLevelType w:val="hybridMultilevel"/>
    <w:tmpl w:val="146844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F91081"/>
    <w:multiLevelType w:val="hybridMultilevel"/>
    <w:tmpl w:val="B59A76DE"/>
    <w:lvl w:ilvl="0" w:tplc="54B2BB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636AAE"/>
    <w:multiLevelType w:val="hybridMultilevel"/>
    <w:tmpl w:val="7A86C580"/>
    <w:lvl w:ilvl="0" w:tplc="B79C7C3C">
      <w:start w:val="1"/>
      <w:numFmt w:val="decimal"/>
      <w:lvlText w:val="%1."/>
      <w:lvlJc w:val="left"/>
      <w:pPr>
        <w:tabs>
          <w:tab w:val="num" w:pos="113"/>
        </w:tabs>
        <w:ind w:left="113" w:hanging="113"/>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FE47D9"/>
    <w:multiLevelType w:val="hybridMultilevel"/>
    <w:tmpl w:val="6C4C0848"/>
    <w:lvl w:ilvl="0" w:tplc="AFD292C8">
      <w:start w:val="1"/>
      <w:numFmt w:val="bullet"/>
      <w:lvlText w:val=""/>
      <w:lvlJc w:val="left"/>
      <w:pPr>
        <w:ind w:left="567"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086B4C"/>
    <w:multiLevelType w:val="hybridMultilevel"/>
    <w:tmpl w:val="D604EA7C"/>
    <w:lvl w:ilvl="0" w:tplc="0415000F">
      <w:start w:val="1"/>
      <w:numFmt w:val="decimal"/>
      <w:lvlText w:val="%1."/>
      <w:lvlJc w:val="left"/>
      <w:pPr>
        <w:ind w:left="360" w:hanging="360"/>
      </w:pPr>
      <w:rPr>
        <w:rFonts w:hint="default"/>
      </w:rPr>
    </w:lvl>
    <w:lvl w:ilvl="1" w:tplc="59324C4A">
      <w:start w:val="1"/>
      <w:numFmt w:val="upp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1314181"/>
    <w:multiLevelType w:val="hybridMultilevel"/>
    <w:tmpl w:val="D0560CF4"/>
    <w:lvl w:ilvl="0" w:tplc="CB96DD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414EFD"/>
    <w:multiLevelType w:val="hybridMultilevel"/>
    <w:tmpl w:val="74041F6A"/>
    <w:lvl w:ilvl="0" w:tplc="AC1ACC34">
      <w:start w:val="1"/>
      <w:numFmt w:val="decimal"/>
      <w:lvlText w:val="%1)"/>
      <w:lvlJc w:val="left"/>
      <w:pPr>
        <w:ind w:left="227"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4"/>
  </w:num>
  <w:num w:numId="3">
    <w:abstractNumId w:val="8"/>
  </w:num>
  <w:num w:numId="4">
    <w:abstractNumId w:val="10"/>
  </w:num>
  <w:num w:numId="5">
    <w:abstractNumId w:val="23"/>
  </w:num>
  <w:num w:numId="6">
    <w:abstractNumId w:val="2"/>
  </w:num>
  <w:num w:numId="7">
    <w:abstractNumId w:val="13"/>
  </w:num>
  <w:num w:numId="8">
    <w:abstractNumId w:val="31"/>
  </w:num>
  <w:num w:numId="9">
    <w:abstractNumId w:val="18"/>
  </w:num>
  <w:num w:numId="10">
    <w:abstractNumId w:val="22"/>
  </w:num>
  <w:num w:numId="11">
    <w:abstractNumId w:val="3"/>
  </w:num>
  <w:num w:numId="12">
    <w:abstractNumId w:val="25"/>
  </w:num>
  <w:num w:numId="13">
    <w:abstractNumId w:val="1"/>
  </w:num>
  <w:num w:numId="14">
    <w:abstractNumId w:val="30"/>
  </w:num>
  <w:num w:numId="15">
    <w:abstractNumId w:val="20"/>
  </w:num>
  <w:num w:numId="16">
    <w:abstractNumId w:val="7"/>
  </w:num>
  <w:num w:numId="17">
    <w:abstractNumId w:val="32"/>
  </w:num>
  <w:num w:numId="18">
    <w:abstractNumId w:val="15"/>
  </w:num>
  <w:num w:numId="19">
    <w:abstractNumId w:val="14"/>
  </w:num>
  <w:num w:numId="20">
    <w:abstractNumId w:val="4"/>
  </w:num>
  <w:num w:numId="21">
    <w:abstractNumId w:val="29"/>
  </w:num>
  <w:num w:numId="22">
    <w:abstractNumId w:val="19"/>
  </w:num>
  <w:num w:numId="23">
    <w:abstractNumId w:val="35"/>
  </w:num>
  <w:num w:numId="24">
    <w:abstractNumId w:val="0"/>
  </w:num>
  <w:num w:numId="25">
    <w:abstractNumId w:val="24"/>
  </w:num>
  <w:num w:numId="26">
    <w:abstractNumId w:val="26"/>
  </w:num>
  <w:num w:numId="27">
    <w:abstractNumId w:val="6"/>
  </w:num>
  <w:num w:numId="28">
    <w:abstractNumId w:val="17"/>
  </w:num>
  <w:num w:numId="29">
    <w:abstractNumId w:val="9"/>
  </w:num>
  <w:num w:numId="30">
    <w:abstractNumId w:val="36"/>
  </w:num>
  <w:num w:numId="31">
    <w:abstractNumId w:val="5"/>
  </w:num>
  <w:num w:numId="32">
    <w:abstractNumId w:val="33"/>
  </w:num>
  <w:num w:numId="33">
    <w:abstractNumId w:val="16"/>
  </w:num>
  <w:num w:numId="34">
    <w:abstractNumId w:val="21"/>
  </w:num>
  <w:num w:numId="35">
    <w:abstractNumId w:val="28"/>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7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A4"/>
    <w:rsid w:val="000765AC"/>
    <w:rsid w:val="000A26C4"/>
    <w:rsid w:val="000C1DE4"/>
    <w:rsid w:val="000D5FD1"/>
    <w:rsid w:val="00121F46"/>
    <w:rsid w:val="00134AC7"/>
    <w:rsid w:val="00164B1A"/>
    <w:rsid w:val="00167197"/>
    <w:rsid w:val="001F442F"/>
    <w:rsid w:val="002046C0"/>
    <w:rsid w:val="0021241C"/>
    <w:rsid w:val="00227543"/>
    <w:rsid w:val="00230A1C"/>
    <w:rsid w:val="00243157"/>
    <w:rsid w:val="00277EEC"/>
    <w:rsid w:val="00290677"/>
    <w:rsid w:val="002E6B6A"/>
    <w:rsid w:val="0032451A"/>
    <w:rsid w:val="0033181E"/>
    <w:rsid w:val="00336949"/>
    <w:rsid w:val="003645E4"/>
    <w:rsid w:val="00377B22"/>
    <w:rsid w:val="003879F4"/>
    <w:rsid w:val="003928AA"/>
    <w:rsid w:val="003931A0"/>
    <w:rsid w:val="003D3513"/>
    <w:rsid w:val="003D634B"/>
    <w:rsid w:val="003F36D1"/>
    <w:rsid w:val="003F42F7"/>
    <w:rsid w:val="004014AE"/>
    <w:rsid w:val="004367E5"/>
    <w:rsid w:val="00436874"/>
    <w:rsid w:val="00451ADB"/>
    <w:rsid w:val="004C00D3"/>
    <w:rsid w:val="004C32A5"/>
    <w:rsid w:val="004E6387"/>
    <w:rsid w:val="00506E87"/>
    <w:rsid w:val="00530071"/>
    <w:rsid w:val="00531673"/>
    <w:rsid w:val="005647C1"/>
    <w:rsid w:val="005821E1"/>
    <w:rsid w:val="00583AB8"/>
    <w:rsid w:val="005C0452"/>
    <w:rsid w:val="005D014E"/>
    <w:rsid w:val="005E0471"/>
    <w:rsid w:val="0062290C"/>
    <w:rsid w:val="00626814"/>
    <w:rsid w:val="0063275A"/>
    <w:rsid w:val="0063567D"/>
    <w:rsid w:val="006A2EA2"/>
    <w:rsid w:val="00730614"/>
    <w:rsid w:val="00731A72"/>
    <w:rsid w:val="007510DF"/>
    <w:rsid w:val="00790F19"/>
    <w:rsid w:val="007C0FA3"/>
    <w:rsid w:val="007C27F8"/>
    <w:rsid w:val="007E13DC"/>
    <w:rsid w:val="00811E87"/>
    <w:rsid w:val="0081347A"/>
    <w:rsid w:val="00880387"/>
    <w:rsid w:val="008936EF"/>
    <w:rsid w:val="008D0607"/>
    <w:rsid w:val="00921163"/>
    <w:rsid w:val="00953F80"/>
    <w:rsid w:val="00974B9A"/>
    <w:rsid w:val="0098299E"/>
    <w:rsid w:val="009C155B"/>
    <w:rsid w:val="009D1A7D"/>
    <w:rsid w:val="009D6D34"/>
    <w:rsid w:val="009E5E0E"/>
    <w:rsid w:val="009F216E"/>
    <w:rsid w:val="00A03D57"/>
    <w:rsid w:val="00A1638E"/>
    <w:rsid w:val="00A236B8"/>
    <w:rsid w:val="00A379B9"/>
    <w:rsid w:val="00A41EF5"/>
    <w:rsid w:val="00AB2CF1"/>
    <w:rsid w:val="00AC2FFE"/>
    <w:rsid w:val="00AD4B04"/>
    <w:rsid w:val="00B3567B"/>
    <w:rsid w:val="00B423C3"/>
    <w:rsid w:val="00B717A4"/>
    <w:rsid w:val="00B905CB"/>
    <w:rsid w:val="00B917B6"/>
    <w:rsid w:val="00BB733B"/>
    <w:rsid w:val="00BF5D2E"/>
    <w:rsid w:val="00C0184E"/>
    <w:rsid w:val="00C111F3"/>
    <w:rsid w:val="00C23DA2"/>
    <w:rsid w:val="00C438B1"/>
    <w:rsid w:val="00CC44D6"/>
    <w:rsid w:val="00CE14FB"/>
    <w:rsid w:val="00CF0BB6"/>
    <w:rsid w:val="00D75F35"/>
    <w:rsid w:val="00D87F4C"/>
    <w:rsid w:val="00DA45CD"/>
    <w:rsid w:val="00DA77A6"/>
    <w:rsid w:val="00DC4CA3"/>
    <w:rsid w:val="00DE3495"/>
    <w:rsid w:val="00E06FE8"/>
    <w:rsid w:val="00E2038C"/>
    <w:rsid w:val="00E64160"/>
    <w:rsid w:val="00E7707B"/>
    <w:rsid w:val="00ED4669"/>
    <w:rsid w:val="00ED4BA2"/>
    <w:rsid w:val="00F0411B"/>
    <w:rsid w:val="00F068A4"/>
    <w:rsid w:val="00F36A7D"/>
    <w:rsid w:val="00F40885"/>
    <w:rsid w:val="00F43BA5"/>
    <w:rsid w:val="00F51DE0"/>
    <w:rsid w:val="00F827D5"/>
    <w:rsid w:val="00F83E2C"/>
    <w:rsid w:val="00F912CC"/>
    <w:rsid w:val="00FA73F5"/>
    <w:rsid w:val="00FB309E"/>
    <w:rsid w:val="00FB3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BE7C"/>
  <w15:docId w15:val="{3526B777-82B4-4A2A-8DCD-6A0C7823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17A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cxspdrugie">
    <w:name w:val="msonormalcxspdrugie"/>
    <w:basedOn w:val="Normalny"/>
    <w:rsid w:val="00B717A4"/>
    <w:pPr>
      <w:spacing w:before="100" w:beforeAutospacing="1" w:after="100" w:afterAutospacing="1"/>
    </w:pPr>
    <w:rPr>
      <w:rFonts w:eastAsia="Calibri"/>
      <w:sz w:val="24"/>
      <w:szCs w:val="24"/>
    </w:rPr>
  </w:style>
  <w:style w:type="character" w:styleId="Hipercze">
    <w:name w:val="Hyperlink"/>
    <w:basedOn w:val="Domylnaczcionkaakapitu"/>
    <w:uiPriority w:val="99"/>
    <w:unhideWhenUsed/>
    <w:rsid w:val="003F36D1"/>
    <w:rPr>
      <w:color w:val="0563C1" w:themeColor="hyperlink"/>
      <w:u w:val="single"/>
    </w:rPr>
  </w:style>
  <w:style w:type="paragraph" w:customStyle="1" w:styleId="Default">
    <w:name w:val="Default"/>
    <w:rsid w:val="003F36D1"/>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3F36D1"/>
    <w:pPr>
      <w:ind w:left="720"/>
      <w:contextualSpacing/>
    </w:pPr>
  </w:style>
  <w:style w:type="table" w:styleId="Tabela-Siatka">
    <w:name w:val="Table Grid"/>
    <w:basedOn w:val="Standardowy"/>
    <w:uiPriority w:val="39"/>
    <w:rsid w:val="00FA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111F3"/>
    <w:rPr>
      <w:sz w:val="16"/>
      <w:szCs w:val="16"/>
    </w:rPr>
  </w:style>
  <w:style w:type="paragraph" w:styleId="Tekstkomentarza">
    <w:name w:val="annotation text"/>
    <w:basedOn w:val="Normalny"/>
    <w:link w:val="TekstkomentarzaZnak"/>
    <w:uiPriority w:val="99"/>
    <w:semiHidden/>
    <w:unhideWhenUsed/>
    <w:rsid w:val="00C111F3"/>
  </w:style>
  <w:style w:type="character" w:customStyle="1" w:styleId="TekstkomentarzaZnak">
    <w:name w:val="Tekst komentarza Znak"/>
    <w:basedOn w:val="Domylnaczcionkaakapitu"/>
    <w:link w:val="Tekstkomentarza"/>
    <w:uiPriority w:val="99"/>
    <w:semiHidden/>
    <w:rsid w:val="00C111F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111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11F3"/>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62290C"/>
    <w:rPr>
      <w:b/>
      <w:bCs/>
    </w:rPr>
  </w:style>
  <w:style w:type="character" w:customStyle="1" w:styleId="TematkomentarzaZnak">
    <w:name w:val="Temat komentarza Znak"/>
    <w:basedOn w:val="TekstkomentarzaZnak"/>
    <w:link w:val="Tematkomentarza"/>
    <w:uiPriority w:val="99"/>
    <w:semiHidden/>
    <w:rsid w:val="0062290C"/>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reda@atlas.com.pl" TargetMode="External"/><Relationship Id="rId3" Type="http://schemas.openxmlformats.org/officeDocument/2006/relationships/styles" Target="styles.xml"/><Relationship Id="rId7" Type="http://schemas.openxmlformats.org/officeDocument/2006/relationships/hyperlink" Target="http://www.atlas.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16E3B-3B54-4090-8EA2-2C8DDD7E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2058</Words>
  <Characters>12348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Pierzchała</dc:creator>
  <cp:lastModifiedBy>Agnieszka Pierzchała</cp:lastModifiedBy>
  <cp:revision>13</cp:revision>
  <dcterms:created xsi:type="dcterms:W3CDTF">2017-09-27T07:51:00Z</dcterms:created>
  <dcterms:modified xsi:type="dcterms:W3CDTF">2017-10-13T06:17:00Z</dcterms:modified>
</cp:coreProperties>
</file>